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421D91E"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0EA23147"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4D1AE189" w:rsidR="00D810F1" w:rsidRPr="0081535E" w:rsidRDefault="00D810F1" w:rsidP="0091706E">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91706E" w:rsidRPr="0091706E">
        <w:rPr>
          <w:color w:val="17365D" w:themeColor="text2" w:themeShade="BF"/>
          <w:spacing w:val="-4"/>
        </w:rPr>
        <w:t>181117062</w:t>
      </w:r>
      <w:r w:rsidR="0091706E">
        <w:rPr>
          <w:color w:val="17365D" w:themeColor="text2" w:themeShade="BF"/>
          <w:spacing w:val="-4"/>
        </w:rPr>
        <w:t>/</w:t>
      </w:r>
      <w:r w:rsidR="0091706E" w:rsidRPr="0091706E">
        <w:rPr>
          <w:color w:val="17365D" w:themeColor="text2" w:themeShade="BF"/>
          <w:spacing w:val="-4"/>
        </w:rPr>
        <w:t>181137044</w:t>
      </w:r>
    </w:p>
    <w:p w14:paraId="5AE3E56C" w14:textId="68FDB77D"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91706E">
        <w:rPr>
          <w:color w:val="17365D" w:themeColor="text2" w:themeShade="BF"/>
          <w:spacing w:val="-4"/>
          <w:lang w:val="tr-TR"/>
        </w:rPr>
        <w:t>DİNİ HİTABET VE MESLEKİ UYGULAMA</w:t>
      </w:r>
    </w:p>
    <w:p w14:paraId="2BE44D5E" w14:textId="77777777" w:rsidR="00D810F1" w:rsidRPr="0081535E" w:rsidRDefault="00D810F1" w:rsidP="00DD5C80">
      <w:pPr>
        <w:ind w:left="426"/>
        <w:rPr>
          <w:lang w:val="tr-TR"/>
        </w:rPr>
      </w:pPr>
    </w:p>
    <w:p w14:paraId="73E55498" w14:textId="5E985F86" w:rsidR="005A5227" w:rsidRPr="0091706E" w:rsidRDefault="00555080" w:rsidP="0091706E">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91706E" w:rsidRPr="0091706E">
        <w:rPr>
          <w:color w:val="17365D" w:themeColor="text2" w:themeShade="BF"/>
          <w:spacing w:val="-4"/>
          <w:lang w:val="tr-TR"/>
        </w:rPr>
        <w:t>Dr. Şerif GEDİK</w:t>
      </w:r>
    </w:p>
    <w:p w14:paraId="3FEB4ECB" w14:textId="7DE3307A" w:rsidR="005A5227" w:rsidRPr="0081535E" w:rsidRDefault="00665279" w:rsidP="0091706E">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91706E" w:rsidRPr="0091706E">
        <w:rPr>
          <w:color w:val="17365D" w:themeColor="text2" w:themeShade="BF"/>
          <w:lang w:val="tr-TR"/>
        </w:rPr>
        <w:t>hacegan85@hotmail.com</w:t>
      </w:r>
    </w:p>
    <w:p w14:paraId="413A9A16" w14:textId="3BF9AE77" w:rsidR="005A5227" w:rsidRPr="0081535E" w:rsidRDefault="00555080" w:rsidP="0091706E">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91706E" w:rsidRPr="0091706E">
        <w:rPr>
          <w:color w:val="17365D" w:themeColor="text2" w:themeShade="BF"/>
          <w:spacing w:val="-4"/>
          <w:lang w:val="tr-TR"/>
        </w:rPr>
        <w:t>Pazartesi 11:30-12:30</w:t>
      </w:r>
    </w:p>
    <w:p w14:paraId="70D5522E" w14:textId="7E5568CE" w:rsidR="00C06A3F" w:rsidRPr="0081535E" w:rsidRDefault="00C06A3F" w:rsidP="0091706E">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91706E" w:rsidRPr="0091706E">
        <w:rPr>
          <w:color w:val="17365D" w:themeColor="text2" w:themeShade="BF"/>
          <w:spacing w:val="-4"/>
          <w:lang w:val="tr-TR"/>
        </w:rPr>
        <w:t>Misafir Öğretim Üyesi Odası</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0348015"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91706E">
        <w:rPr>
          <w:color w:val="17365D" w:themeColor="text2" w:themeShade="BF"/>
          <w:spacing w:val="-4"/>
          <w:lang w:val="tr-TR"/>
        </w:rPr>
        <w:t>2025-2026 Güz</w:t>
      </w:r>
    </w:p>
    <w:p w14:paraId="3EF5E92A" w14:textId="2767087C"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91706E">
        <w:rPr>
          <w:color w:val="17365D" w:themeColor="text2" w:themeShade="BF"/>
          <w:spacing w:val="-5"/>
          <w:lang w:val="tr-TR"/>
        </w:rPr>
        <w:t>Pazartesi 8:30-9:30 ve 13:00-18:00</w:t>
      </w:r>
    </w:p>
    <w:p w14:paraId="7AFED3E9" w14:textId="0DFAE7D8"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91706E">
        <w:rPr>
          <w:color w:val="17365D" w:themeColor="text2" w:themeShade="BF"/>
          <w:spacing w:val="1"/>
          <w:lang w:val="tr-TR"/>
        </w:rPr>
        <w:t>2/3</w:t>
      </w:r>
    </w:p>
    <w:p w14:paraId="1D1481D1" w14:textId="407E3242"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91706E">
        <w:rPr>
          <w:color w:val="17365D" w:themeColor="text2" w:themeShade="BF"/>
          <w:spacing w:val="-2"/>
          <w:lang w:val="tr-TR"/>
        </w:rPr>
        <w:t>Türkçe</w:t>
      </w:r>
    </w:p>
    <w:p w14:paraId="36C4DF41" w14:textId="7AE59925"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91706E">
        <w:rPr>
          <w:color w:val="17365D" w:themeColor="text2" w:themeShade="BF"/>
          <w:spacing w:val="-2"/>
          <w:lang w:val="tr-TR"/>
        </w:rPr>
        <w:t>Yüz yüze</w:t>
      </w:r>
    </w:p>
    <w:p w14:paraId="39B5A086" w14:textId="2DBFC4C3"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91706E">
        <w:rPr>
          <w:color w:val="17365D" w:themeColor="text2" w:themeShade="BF"/>
          <w:lang w:val="tr-TR"/>
        </w:rPr>
        <w:t>Amfi 2 ve Derslik 13</w:t>
      </w:r>
    </w:p>
    <w:p w14:paraId="07DBFB57" w14:textId="456E83B7"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A38BC6C"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91706E">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653EA4C"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439530D0" w14:textId="77777777" w:rsidR="0014349F" w:rsidRDefault="0005768D" w:rsidP="0014349F">
      <w:pPr>
        <w:pStyle w:val="Balk1"/>
        <w:ind w:left="386"/>
        <w:rPr>
          <w:color w:val="17365D" w:themeColor="text2" w:themeShade="BF"/>
          <w:lang w:val="tr-TR"/>
        </w:rPr>
      </w:pPr>
      <w:r w:rsidRPr="0081535E">
        <w:rPr>
          <w:color w:val="17365D" w:themeColor="text2" w:themeShade="BF"/>
          <w:lang w:val="tr-TR"/>
        </w:rPr>
        <w:t xml:space="preserve">Önkoşul Dersleri </w:t>
      </w:r>
    </w:p>
    <w:p w14:paraId="7BE22A15" w14:textId="379AAABF" w:rsidR="005A5227" w:rsidRPr="0081535E" w:rsidRDefault="0005768D" w:rsidP="0014349F">
      <w:pPr>
        <w:pStyle w:val="Balk1"/>
        <w:ind w:left="386"/>
        <w:rPr>
          <w:color w:val="17365D" w:themeColor="text2" w:themeShade="BF"/>
          <w:lang w:val="tr-TR"/>
        </w:rPr>
      </w:pPr>
      <w:r w:rsidRPr="0081535E">
        <w:rPr>
          <w:color w:val="17365D" w:themeColor="text2" w:themeShade="BF"/>
          <w:lang w:val="tr-TR"/>
        </w:rPr>
        <w:t>-</w:t>
      </w:r>
    </w:p>
    <w:p w14:paraId="2E755BB2" w14:textId="6C543492"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8223075" w14:textId="77777777" w:rsidR="0014349F" w:rsidRDefault="0014349F" w:rsidP="0005768D">
      <w:pPr>
        <w:pStyle w:val="GvdeMetni"/>
        <w:spacing w:before="3"/>
        <w:ind w:left="386"/>
        <w:jc w:val="both"/>
        <w:rPr>
          <w:color w:val="17365D" w:themeColor="text2" w:themeShade="BF"/>
          <w:lang w:val="tr-TR"/>
        </w:rPr>
      </w:pPr>
    </w:p>
    <w:p w14:paraId="674B7D13" w14:textId="04C4609D" w:rsidR="0005768D" w:rsidRPr="0081535E" w:rsidRDefault="0014349F" w:rsidP="0005768D">
      <w:pPr>
        <w:pStyle w:val="GvdeMetni"/>
        <w:spacing w:before="3"/>
        <w:ind w:left="386"/>
        <w:jc w:val="both"/>
        <w:rPr>
          <w:color w:val="17365D" w:themeColor="text2" w:themeShade="BF"/>
          <w:lang w:val="tr-TR"/>
        </w:rPr>
      </w:pPr>
      <w:r>
        <w:rPr>
          <w:color w:val="17365D" w:themeColor="text2" w:themeShade="BF"/>
          <w:lang w:val="tr-TR"/>
        </w:rPr>
        <w:t>Ö</w:t>
      </w:r>
      <w:r w:rsidRPr="0014349F">
        <w:rPr>
          <w:color w:val="17365D" w:themeColor="text2" w:themeShade="BF"/>
          <w:lang w:val="tr-TR"/>
        </w:rPr>
        <w:t>ğrencilerin; cami içi ve dışında din hizmetinin uygulamaya dönük kısımlarını usulüne uygun olarak icra edebilmesi; İmam-Hatiplik, müezzinlik, vaizlik/vaizelik ve Kur’an öğreticiliği uygulama becerisi kazanması; topluma bu alanlarda rehberlik yapabilecek donanıma ulaşması ve dini hitabet beceri</w:t>
      </w:r>
      <w:r>
        <w:rPr>
          <w:color w:val="17365D" w:themeColor="text2" w:themeShade="BF"/>
          <w:lang w:val="tr-TR"/>
        </w:rPr>
        <w:t>si</w:t>
      </w:r>
      <w:r w:rsidRPr="0014349F">
        <w:rPr>
          <w:color w:val="17365D" w:themeColor="text2" w:themeShade="BF"/>
          <w:lang w:val="tr-TR"/>
        </w:rPr>
        <w:t xml:space="preserve"> kazanması amaçlanmaktadır.</w:t>
      </w:r>
    </w:p>
    <w:p w14:paraId="0091AC8A" w14:textId="77777777" w:rsidR="009A5A36" w:rsidRPr="0081535E" w:rsidRDefault="009A5A36">
      <w:pPr>
        <w:pStyle w:val="GvdeMetni"/>
        <w:spacing w:before="3"/>
        <w:rPr>
          <w:color w:val="17365D" w:themeColor="text2" w:themeShade="BF"/>
          <w:lang w:val="tr-TR"/>
        </w:rPr>
      </w:pPr>
    </w:p>
    <w:p w14:paraId="73706065" w14:textId="5ADE0512"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A25EF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A25EF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7F925E09" w:rsidR="0081535E" w:rsidRPr="00333868" w:rsidRDefault="0014349F"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4349F">
              <w:rPr>
                <w:rFonts w:asciiTheme="majorBidi" w:hAnsiTheme="majorBidi" w:cstheme="majorBidi"/>
                <w:color w:val="17365D" w:themeColor="text2" w:themeShade="BF"/>
                <w:sz w:val="20"/>
                <w:szCs w:val="20"/>
                <w:lang w:val="tr-TR"/>
              </w:rPr>
              <w:t>Hitabet, dinî hitabet ve iletişim</w:t>
            </w:r>
            <w:r w:rsidR="00A25EF4">
              <w:rPr>
                <w:rFonts w:asciiTheme="majorBidi" w:hAnsiTheme="majorBidi" w:cstheme="majorBidi"/>
                <w:color w:val="17365D" w:themeColor="text2" w:themeShade="BF"/>
                <w:sz w:val="20"/>
                <w:szCs w:val="20"/>
                <w:lang w:val="tr-TR"/>
              </w:rPr>
              <w:t>le ilgili temel kavramlar</w:t>
            </w:r>
            <w:r w:rsidRPr="0014349F">
              <w:rPr>
                <w:rFonts w:asciiTheme="majorBidi" w:hAnsiTheme="majorBidi" w:cstheme="majorBidi"/>
                <w:color w:val="17365D" w:themeColor="text2" w:themeShade="BF"/>
                <w:sz w:val="20"/>
                <w:szCs w:val="20"/>
                <w:lang w:val="tr-TR"/>
              </w:rPr>
              <w:t xml:space="preserve"> hakkında bilgi sahibi olur</w:t>
            </w:r>
          </w:p>
        </w:tc>
        <w:tc>
          <w:tcPr>
            <w:tcW w:w="2404" w:type="dxa"/>
            <w:vAlign w:val="center"/>
          </w:tcPr>
          <w:p w14:paraId="516F2690" w14:textId="29984BC1" w:rsidR="0081535E" w:rsidRPr="00333868" w:rsidRDefault="00794C73" w:rsidP="00794C73">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794C73">
              <w:rPr>
                <w:rFonts w:asciiTheme="majorBidi" w:hAnsiTheme="majorBidi" w:cstheme="majorBidi"/>
                <w:color w:val="17365D" w:themeColor="text2" w:themeShade="BF"/>
                <w:sz w:val="20"/>
                <w:szCs w:val="20"/>
                <w:lang w:val="tr-TR"/>
              </w:rPr>
              <w:t>Bilgi, Beceri, Yetkinlik</w:t>
            </w:r>
          </w:p>
        </w:tc>
        <w:tc>
          <w:tcPr>
            <w:tcW w:w="2028" w:type="dxa"/>
            <w:vAlign w:val="center"/>
          </w:tcPr>
          <w:p w14:paraId="30273A21" w14:textId="04B99C5A" w:rsidR="0081535E" w:rsidRPr="00333868" w:rsidRDefault="009F79F2"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Ödev, Sunum, </w:t>
            </w:r>
            <w:r w:rsidR="004068E4">
              <w:rPr>
                <w:rFonts w:asciiTheme="majorBidi" w:hAnsiTheme="majorBidi" w:cstheme="majorBidi"/>
                <w:color w:val="17365D" w:themeColor="text2" w:themeShade="BF"/>
                <w:sz w:val="20"/>
                <w:szCs w:val="20"/>
                <w:lang w:val="tr-TR"/>
              </w:rPr>
              <w:t>Uygulama</w:t>
            </w:r>
            <w:r>
              <w:rPr>
                <w:rFonts w:asciiTheme="majorBidi" w:hAnsiTheme="majorBidi" w:cstheme="majorBidi"/>
                <w:color w:val="17365D" w:themeColor="text2" w:themeShade="BF"/>
                <w:sz w:val="20"/>
                <w:szCs w:val="20"/>
                <w:lang w:val="tr-TR"/>
              </w:rPr>
              <w:t xml:space="preserve"> </w:t>
            </w:r>
          </w:p>
        </w:tc>
      </w:tr>
      <w:tr w:rsidR="0081535E" w:rsidRPr="00333868" w14:paraId="199A53E3" w14:textId="77777777" w:rsidTr="00A25EF4">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1816B2FB" w:rsidR="0081535E" w:rsidRPr="00333868" w:rsidRDefault="00521B1B" w:rsidP="00521B1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521B1B">
              <w:rPr>
                <w:rFonts w:asciiTheme="majorBidi" w:hAnsiTheme="majorBidi" w:cstheme="majorBidi"/>
                <w:color w:val="17365D" w:themeColor="text2" w:themeShade="BF"/>
                <w:sz w:val="20"/>
                <w:szCs w:val="20"/>
                <w:lang w:val="tr-TR"/>
              </w:rPr>
              <w:t xml:space="preserve">Dini hitabette </w:t>
            </w:r>
            <w:r>
              <w:rPr>
                <w:rFonts w:asciiTheme="majorBidi" w:hAnsiTheme="majorBidi" w:cstheme="majorBidi"/>
                <w:color w:val="17365D" w:themeColor="text2" w:themeShade="BF"/>
                <w:sz w:val="20"/>
                <w:szCs w:val="20"/>
                <w:lang w:val="tr-TR"/>
              </w:rPr>
              <w:t xml:space="preserve">sahih </w:t>
            </w:r>
            <w:r w:rsidRPr="00521B1B">
              <w:rPr>
                <w:rFonts w:asciiTheme="majorBidi" w:hAnsiTheme="majorBidi" w:cstheme="majorBidi"/>
                <w:color w:val="17365D" w:themeColor="text2" w:themeShade="BF"/>
                <w:sz w:val="20"/>
                <w:szCs w:val="20"/>
                <w:lang w:val="tr-TR"/>
              </w:rPr>
              <w:t xml:space="preserve">kaynaklardan nasıl istifade edileceğini, </w:t>
            </w:r>
            <w:r>
              <w:rPr>
                <w:rFonts w:asciiTheme="majorBidi" w:hAnsiTheme="majorBidi" w:cstheme="majorBidi"/>
                <w:color w:val="17365D" w:themeColor="text2" w:themeShade="BF"/>
                <w:sz w:val="20"/>
                <w:szCs w:val="20"/>
                <w:lang w:val="tr-TR"/>
              </w:rPr>
              <w:t>doğru</w:t>
            </w:r>
            <w:r w:rsidRPr="00521B1B">
              <w:rPr>
                <w:rFonts w:asciiTheme="majorBidi" w:hAnsiTheme="majorBidi" w:cstheme="majorBidi"/>
                <w:color w:val="17365D" w:themeColor="text2" w:themeShade="BF"/>
                <w:sz w:val="20"/>
                <w:szCs w:val="20"/>
                <w:lang w:val="tr-TR"/>
              </w:rPr>
              <w:t xml:space="preserve"> bilginin etkili ve verimli şekilde karşı tarafa aktarı</w:t>
            </w:r>
            <w:r>
              <w:rPr>
                <w:rFonts w:asciiTheme="majorBidi" w:hAnsiTheme="majorBidi" w:cstheme="majorBidi"/>
                <w:color w:val="17365D" w:themeColor="text2" w:themeShade="BF"/>
                <w:sz w:val="20"/>
                <w:szCs w:val="20"/>
                <w:lang w:val="tr-TR"/>
              </w:rPr>
              <w:t>mını</w:t>
            </w:r>
            <w:r w:rsidRPr="00521B1B">
              <w:rPr>
                <w:rFonts w:asciiTheme="majorBidi" w:hAnsiTheme="majorBidi" w:cstheme="majorBidi"/>
                <w:color w:val="17365D" w:themeColor="text2" w:themeShade="BF"/>
                <w:sz w:val="20"/>
                <w:szCs w:val="20"/>
                <w:lang w:val="tr-TR"/>
              </w:rPr>
              <w:t xml:space="preserve"> </w:t>
            </w:r>
            <w:r>
              <w:rPr>
                <w:rFonts w:asciiTheme="majorBidi" w:hAnsiTheme="majorBidi" w:cstheme="majorBidi"/>
                <w:color w:val="17365D" w:themeColor="text2" w:themeShade="BF"/>
                <w:sz w:val="20"/>
                <w:szCs w:val="20"/>
                <w:lang w:val="tr-TR"/>
              </w:rPr>
              <w:t>öğrenir</w:t>
            </w:r>
          </w:p>
        </w:tc>
        <w:tc>
          <w:tcPr>
            <w:tcW w:w="2404" w:type="dxa"/>
            <w:vAlign w:val="center"/>
          </w:tcPr>
          <w:p w14:paraId="46F96493" w14:textId="5C9251A5" w:rsidR="0081535E" w:rsidRPr="00333868" w:rsidRDefault="00794C73" w:rsidP="00794C7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794C73">
              <w:rPr>
                <w:rFonts w:asciiTheme="majorBidi" w:hAnsiTheme="majorBidi" w:cstheme="majorBidi"/>
                <w:color w:val="17365D" w:themeColor="text2" w:themeShade="BF"/>
                <w:sz w:val="20"/>
                <w:szCs w:val="20"/>
                <w:lang w:val="tr-TR"/>
              </w:rPr>
              <w:t>Bilgi, Beceri, Yetkinlik</w:t>
            </w:r>
          </w:p>
        </w:tc>
        <w:tc>
          <w:tcPr>
            <w:tcW w:w="2028" w:type="dxa"/>
            <w:vAlign w:val="center"/>
          </w:tcPr>
          <w:p w14:paraId="68943AA2" w14:textId="5CDC9067" w:rsidR="0081535E" w:rsidRPr="00333868" w:rsidRDefault="009F79F2" w:rsidP="009F79F2">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9F79F2">
              <w:rPr>
                <w:rFonts w:asciiTheme="majorBidi" w:hAnsiTheme="majorBidi" w:cstheme="majorBidi"/>
                <w:color w:val="17365D" w:themeColor="text2" w:themeShade="BF"/>
                <w:sz w:val="20"/>
                <w:szCs w:val="20"/>
                <w:lang w:val="tr-TR"/>
              </w:rPr>
              <w:t xml:space="preserve">Ödev, Sunum, </w:t>
            </w:r>
            <w:r w:rsidR="004068E4">
              <w:rPr>
                <w:rFonts w:asciiTheme="majorBidi" w:hAnsiTheme="majorBidi" w:cstheme="majorBidi"/>
                <w:color w:val="17365D" w:themeColor="text2" w:themeShade="BF"/>
                <w:sz w:val="20"/>
                <w:szCs w:val="20"/>
                <w:lang w:val="tr-TR"/>
              </w:rPr>
              <w:t>Uygulama</w:t>
            </w:r>
          </w:p>
        </w:tc>
      </w:tr>
      <w:tr w:rsidR="0081535E" w:rsidRPr="00333868" w14:paraId="7C9AA66B" w14:textId="77777777" w:rsidTr="00A25EF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555E2104" w:rsidR="0081535E" w:rsidRPr="00333868" w:rsidRDefault="00521B1B" w:rsidP="00521B1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521B1B">
              <w:rPr>
                <w:rFonts w:asciiTheme="majorBidi" w:hAnsiTheme="majorBidi" w:cstheme="majorBidi"/>
                <w:color w:val="17365D" w:themeColor="text2" w:themeShade="BF"/>
                <w:sz w:val="20"/>
                <w:szCs w:val="20"/>
                <w:lang w:val="tr-TR"/>
              </w:rPr>
              <w:t xml:space="preserve">Vaaz/Sohbet/Hutbe hazırlama ve sunma yeterliliğini elde eder </w:t>
            </w:r>
          </w:p>
        </w:tc>
        <w:tc>
          <w:tcPr>
            <w:tcW w:w="2404" w:type="dxa"/>
            <w:vAlign w:val="center"/>
          </w:tcPr>
          <w:p w14:paraId="16BC4AE3" w14:textId="73E426E0" w:rsidR="0081535E" w:rsidRPr="00333868" w:rsidRDefault="00794C73" w:rsidP="00794C73">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794C73">
              <w:rPr>
                <w:rFonts w:asciiTheme="majorBidi" w:hAnsiTheme="majorBidi" w:cstheme="majorBidi"/>
                <w:color w:val="17365D" w:themeColor="text2" w:themeShade="BF"/>
                <w:sz w:val="20"/>
                <w:szCs w:val="20"/>
                <w:lang w:val="tr-TR"/>
              </w:rPr>
              <w:t>Bilgi, Beceri, Yetkinlik</w:t>
            </w:r>
          </w:p>
        </w:tc>
        <w:tc>
          <w:tcPr>
            <w:tcW w:w="2028" w:type="dxa"/>
            <w:vAlign w:val="center"/>
          </w:tcPr>
          <w:p w14:paraId="509198AB" w14:textId="6C226D64" w:rsidR="0081535E" w:rsidRPr="00333868" w:rsidRDefault="009F79F2" w:rsidP="009F79F2">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9F79F2">
              <w:rPr>
                <w:rFonts w:asciiTheme="majorBidi" w:hAnsiTheme="majorBidi" w:cstheme="majorBidi"/>
                <w:color w:val="17365D" w:themeColor="text2" w:themeShade="BF"/>
                <w:sz w:val="20"/>
                <w:szCs w:val="20"/>
                <w:lang w:val="tr-TR"/>
              </w:rPr>
              <w:t xml:space="preserve">Ödev, Sunum, </w:t>
            </w:r>
            <w:r w:rsidR="004068E4">
              <w:rPr>
                <w:rFonts w:asciiTheme="majorBidi" w:hAnsiTheme="majorBidi" w:cstheme="majorBidi"/>
                <w:color w:val="17365D" w:themeColor="text2" w:themeShade="BF"/>
                <w:sz w:val="20"/>
                <w:szCs w:val="20"/>
                <w:lang w:val="tr-TR"/>
              </w:rPr>
              <w:t>Uygulama</w:t>
            </w:r>
          </w:p>
        </w:tc>
      </w:tr>
      <w:tr w:rsidR="0081535E" w:rsidRPr="00333868" w14:paraId="30F31E28" w14:textId="77777777" w:rsidTr="00A25EF4">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37A988B8" w:rsidR="0081535E" w:rsidRPr="00333868" w:rsidRDefault="00521B1B" w:rsidP="00521B1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521B1B">
              <w:rPr>
                <w:rFonts w:asciiTheme="majorBidi" w:hAnsiTheme="majorBidi" w:cstheme="majorBidi"/>
                <w:color w:val="17365D" w:themeColor="text2" w:themeShade="BF"/>
                <w:sz w:val="20"/>
                <w:szCs w:val="20"/>
                <w:lang w:val="tr-TR"/>
              </w:rPr>
              <w:t xml:space="preserve">Dinî merasimlerin işleyiş ve uygulama usulünü öğrenir </w:t>
            </w:r>
          </w:p>
        </w:tc>
        <w:tc>
          <w:tcPr>
            <w:tcW w:w="2404" w:type="dxa"/>
            <w:vAlign w:val="center"/>
          </w:tcPr>
          <w:p w14:paraId="5A14A62D" w14:textId="1125134B" w:rsidR="0081535E" w:rsidRPr="00333868" w:rsidRDefault="00794C73" w:rsidP="00794C7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794C73">
              <w:rPr>
                <w:rFonts w:asciiTheme="majorBidi" w:hAnsiTheme="majorBidi" w:cstheme="majorBidi"/>
                <w:color w:val="17365D" w:themeColor="text2" w:themeShade="BF"/>
                <w:sz w:val="20"/>
                <w:szCs w:val="20"/>
                <w:lang w:val="tr-TR"/>
              </w:rPr>
              <w:t>Bilgi, Beceri, Yetkinlik</w:t>
            </w:r>
          </w:p>
        </w:tc>
        <w:tc>
          <w:tcPr>
            <w:tcW w:w="2028" w:type="dxa"/>
            <w:vAlign w:val="center"/>
          </w:tcPr>
          <w:p w14:paraId="653803B5" w14:textId="59B67A58" w:rsidR="0081535E" w:rsidRPr="00333868" w:rsidRDefault="009F79F2" w:rsidP="009F79F2">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9F79F2">
              <w:rPr>
                <w:rFonts w:asciiTheme="majorBidi" w:hAnsiTheme="majorBidi" w:cstheme="majorBidi"/>
                <w:color w:val="17365D" w:themeColor="text2" w:themeShade="BF"/>
                <w:sz w:val="20"/>
                <w:szCs w:val="20"/>
                <w:lang w:val="tr-TR"/>
              </w:rPr>
              <w:t xml:space="preserve">Ödev, Sunum, </w:t>
            </w:r>
            <w:r w:rsidR="004068E4">
              <w:rPr>
                <w:rFonts w:asciiTheme="majorBidi" w:hAnsiTheme="majorBidi" w:cstheme="majorBidi"/>
                <w:color w:val="17365D" w:themeColor="text2" w:themeShade="BF"/>
                <w:sz w:val="20"/>
                <w:szCs w:val="20"/>
                <w:lang w:val="tr-TR"/>
              </w:rPr>
              <w:t>Uygulama</w:t>
            </w:r>
          </w:p>
        </w:tc>
      </w:tr>
      <w:tr w:rsidR="0081535E" w:rsidRPr="00333868" w14:paraId="3E2F3FCA" w14:textId="77777777" w:rsidTr="00A25EF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7DEEC252" w:rsidR="0081535E" w:rsidRPr="00333868" w:rsidRDefault="00521B1B" w:rsidP="00521B1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521B1B">
              <w:rPr>
                <w:rFonts w:asciiTheme="majorBidi" w:hAnsiTheme="majorBidi" w:cstheme="majorBidi"/>
                <w:color w:val="17365D" w:themeColor="text2" w:themeShade="BF"/>
                <w:sz w:val="20"/>
                <w:szCs w:val="20"/>
                <w:lang w:val="tr-TR"/>
              </w:rPr>
              <w:t>Cami içi ve dışında gerçekleştirilecek merasimlerde okunması gereken duaları ezberler</w:t>
            </w:r>
          </w:p>
        </w:tc>
        <w:tc>
          <w:tcPr>
            <w:tcW w:w="2404" w:type="dxa"/>
            <w:vAlign w:val="center"/>
          </w:tcPr>
          <w:p w14:paraId="52200345" w14:textId="07731AB3" w:rsidR="0081535E" w:rsidRPr="00333868" w:rsidRDefault="00794C73" w:rsidP="00794C73">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794C73">
              <w:rPr>
                <w:rFonts w:asciiTheme="majorBidi" w:hAnsiTheme="majorBidi" w:cstheme="majorBidi"/>
                <w:color w:val="17365D" w:themeColor="text2" w:themeShade="BF"/>
                <w:sz w:val="20"/>
                <w:szCs w:val="20"/>
                <w:lang w:val="tr-TR"/>
              </w:rPr>
              <w:t>Bilgi, Beceri, Yetkinlik</w:t>
            </w:r>
          </w:p>
        </w:tc>
        <w:tc>
          <w:tcPr>
            <w:tcW w:w="2028" w:type="dxa"/>
            <w:vAlign w:val="center"/>
          </w:tcPr>
          <w:p w14:paraId="312A4895" w14:textId="58866931" w:rsidR="0081535E" w:rsidRPr="00333868" w:rsidRDefault="009F79F2" w:rsidP="009F79F2">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9F79F2">
              <w:rPr>
                <w:rFonts w:asciiTheme="majorBidi" w:hAnsiTheme="majorBidi" w:cstheme="majorBidi"/>
                <w:color w:val="17365D" w:themeColor="text2" w:themeShade="BF"/>
                <w:sz w:val="20"/>
                <w:szCs w:val="20"/>
                <w:lang w:val="tr-TR"/>
              </w:rPr>
              <w:t xml:space="preserve">Ödev, Sunum, </w:t>
            </w:r>
            <w:r w:rsidR="004068E4">
              <w:rPr>
                <w:rFonts w:asciiTheme="majorBidi" w:hAnsiTheme="majorBidi" w:cstheme="majorBidi"/>
                <w:color w:val="17365D" w:themeColor="text2" w:themeShade="BF"/>
                <w:sz w:val="20"/>
                <w:szCs w:val="20"/>
                <w:lang w:val="tr-TR"/>
              </w:rPr>
              <w:t>Uygulama</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4DB569B9" w:rsidR="000F7BAC" w:rsidRPr="003E4AC7" w:rsidRDefault="000F7BAC" w:rsidP="0089630D">
            <w:pPr>
              <w:pStyle w:val="Balk1"/>
              <w:spacing w:before="74"/>
              <w:ind w:left="0"/>
              <w:rPr>
                <w:b w:val="0"/>
                <w:iCs/>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48015961" w:rsidR="00716131" w:rsidRPr="0081535E" w:rsidRDefault="003E4AC7" w:rsidP="008E7A7D">
            <w:pPr>
              <w:pStyle w:val="Balk1"/>
              <w:spacing w:before="74"/>
              <w:ind w:left="0"/>
              <w:jc w:val="both"/>
              <w:rPr>
                <w:b w:val="0"/>
                <w:bCs w:val="0"/>
                <w:color w:val="17365D" w:themeColor="text2" w:themeShade="BF"/>
                <w:sz w:val="22"/>
                <w:szCs w:val="22"/>
              </w:rPr>
            </w:pPr>
            <w:r w:rsidRPr="00700987">
              <w:rPr>
                <w:b w:val="0"/>
                <w:bCs w:val="0"/>
                <w:iCs/>
                <w:sz w:val="22"/>
                <w:szCs w:val="22"/>
                <w:lang w:val="en-US"/>
              </w:rPr>
              <w:t xml:space="preserve">İsmail Lütfi Çakan, </w:t>
            </w:r>
            <w:r w:rsidRPr="00700987">
              <w:rPr>
                <w:b w:val="0"/>
                <w:bCs w:val="0"/>
                <w:i/>
                <w:sz w:val="22"/>
                <w:szCs w:val="22"/>
                <w:lang w:val="en-US"/>
              </w:rPr>
              <w:t>Dini Hitabet</w:t>
            </w:r>
            <w:r w:rsidRPr="00700987">
              <w:rPr>
                <w:b w:val="0"/>
                <w:bCs w:val="0"/>
                <w:iCs/>
                <w:sz w:val="22"/>
                <w:szCs w:val="22"/>
                <w:lang w:val="en-US"/>
              </w:rPr>
              <w:t xml:space="preserve"> (İstanbul: MÜİFVY,2020); </w:t>
            </w:r>
            <w:r w:rsidR="008E7A7D" w:rsidRPr="008E7A7D">
              <w:rPr>
                <w:b w:val="0"/>
                <w:bCs w:val="0"/>
                <w:iCs/>
                <w:sz w:val="22"/>
                <w:szCs w:val="22"/>
                <w:lang w:val="en-US"/>
              </w:rPr>
              <w:t>İmran Çelik,</w:t>
            </w:r>
            <w:r w:rsidR="008E7A7D">
              <w:rPr>
                <w:b w:val="0"/>
                <w:bCs w:val="0"/>
                <w:iCs/>
                <w:sz w:val="22"/>
                <w:szCs w:val="22"/>
                <w:lang w:val="en-US"/>
              </w:rPr>
              <w:t xml:space="preserve"> </w:t>
            </w:r>
            <w:r w:rsidR="008E7A7D" w:rsidRPr="008E7A7D">
              <w:rPr>
                <w:b w:val="0"/>
                <w:bCs w:val="0"/>
                <w:iCs/>
                <w:sz w:val="22"/>
                <w:szCs w:val="22"/>
                <w:lang w:val="en-US"/>
              </w:rPr>
              <w:t xml:space="preserve">vd. </w:t>
            </w:r>
            <w:r w:rsidR="008E7A7D" w:rsidRPr="008E7A7D">
              <w:rPr>
                <w:b w:val="0"/>
                <w:bCs w:val="0"/>
                <w:i/>
                <w:sz w:val="22"/>
                <w:szCs w:val="22"/>
                <w:lang w:val="en-US"/>
              </w:rPr>
              <w:t>Hatibin Hitâbeti</w:t>
            </w:r>
            <w:r w:rsidR="008E7A7D" w:rsidRPr="008E7A7D">
              <w:rPr>
                <w:b w:val="0"/>
                <w:bCs w:val="0"/>
                <w:iCs/>
                <w:sz w:val="22"/>
                <w:szCs w:val="22"/>
                <w:lang w:val="en-US"/>
              </w:rPr>
              <w:t xml:space="preserve"> </w:t>
            </w:r>
            <w:r w:rsidR="008E7A7D">
              <w:rPr>
                <w:b w:val="0"/>
                <w:bCs w:val="0"/>
                <w:iCs/>
                <w:sz w:val="22"/>
                <w:szCs w:val="22"/>
                <w:lang w:val="en-US"/>
              </w:rPr>
              <w:t>(</w:t>
            </w:r>
            <w:r w:rsidR="008E7A7D" w:rsidRPr="008E7A7D">
              <w:rPr>
                <w:b w:val="0"/>
                <w:bCs w:val="0"/>
                <w:iCs/>
                <w:sz w:val="22"/>
                <w:szCs w:val="22"/>
                <w:lang w:val="en-US"/>
              </w:rPr>
              <w:t>İstanbul: Ensar Yayınları, 2024</w:t>
            </w:r>
            <w:r w:rsidR="008E7A7D">
              <w:rPr>
                <w:b w:val="0"/>
                <w:bCs w:val="0"/>
                <w:iCs/>
                <w:sz w:val="22"/>
                <w:szCs w:val="22"/>
                <w:lang w:val="en-US"/>
              </w:rPr>
              <w:t xml:space="preserve">); </w:t>
            </w:r>
            <w:r w:rsidRPr="00700987">
              <w:rPr>
                <w:b w:val="0"/>
                <w:bCs w:val="0"/>
                <w:iCs/>
                <w:sz w:val="22"/>
                <w:szCs w:val="22"/>
                <w:lang w:val="en-US"/>
              </w:rPr>
              <w:t xml:space="preserve">Ahmet Yüzendağ, </w:t>
            </w:r>
            <w:r w:rsidRPr="00700987">
              <w:rPr>
                <w:b w:val="0"/>
                <w:bCs w:val="0"/>
                <w:i/>
                <w:sz w:val="22"/>
                <w:szCs w:val="22"/>
                <w:lang w:val="en-US"/>
              </w:rPr>
              <w:t>Dini Hitabet ve Mesleki Uygulama (Örneklerle Hitabet Dersleri)</w:t>
            </w:r>
            <w:r w:rsidRPr="00700987">
              <w:rPr>
                <w:b w:val="0"/>
                <w:bCs w:val="0"/>
                <w:iCs/>
                <w:sz w:val="22"/>
                <w:szCs w:val="22"/>
                <w:lang w:val="en-US"/>
              </w:rPr>
              <w:t xml:space="preserve">, (Ankara: Emek Matbaacılık,ts.); </w:t>
            </w:r>
            <w:r w:rsidRPr="00700987">
              <w:rPr>
                <w:b w:val="0"/>
                <w:bCs w:val="0"/>
                <w:i/>
                <w:sz w:val="22"/>
                <w:szCs w:val="22"/>
                <w:lang w:val="en-US"/>
              </w:rPr>
              <w:t>Dini Hitabet ve Din Hizmetleri</w:t>
            </w:r>
            <w:r w:rsidRPr="00700987">
              <w:rPr>
                <w:b w:val="0"/>
                <w:bCs w:val="0"/>
                <w:iCs/>
                <w:sz w:val="22"/>
                <w:szCs w:val="22"/>
                <w:lang w:val="en-US"/>
              </w:rPr>
              <w:t>, ed. Ali Rıza Gül, (İstanbul: Lisans Yayıncılık, 2021).</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0454135F" w:rsidR="00716131" w:rsidRPr="0081535E" w:rsidRDefault="00700987" w:rsidP="00700987">
            <w:pPr>
              <w:pStyle w:val="GvdeMetni"/>
              <w:spacing w:after="60"/>
              <w:ind w:right="249"/>
              <w:jc w:val="both"/>
              <w:rPr>
                <w:color w:val="17365D" w:themeColor="text2" w:themeShade="BF"/>
              </w:rPr>
            </w:pPr>
            <w:r w:rsidRPr="00700987">
              <w:t xml:space="preserve">Ahmet Lütfi Kazancı, </w:t>
            </w:r>
            <w:r w:rsidRPr="00700987">
              <w:rPr>
                <w:i/>
                <w:iCs/>
              </w:rPr>
              <w:t>Peygamber Efendimizin Hitabeti</w:t>
            </w:r>
            <w:r w:rsidRPr="00700987">
              <w:t>, (İstanbul,</w:t>
            </w:r>
            <w:r w:rsidRPr="00700987">
              <w:rPr>
                <w:lang w:val="en-US"/>
              </w:rPr>
              <w:t xml:space="preserve"> Marifet Yayınları, </w:t>
            </w:r>
            <w:r w:rsidRPr="00700987">
              <w:t>1980); Fikret</w:t>
            </w:r>
            <w:r w:rsidRPr="00700987">
              <w:rPr>
                <w:lang w:val="en-US"/>
              </w:rPr>
              <w:t xml:space="preserve"> Karaman</w:t>
            </w:r>
            <w:r w:rsidRPr="00700987">
              <w:t xml:space="preserve">, </w:t>
            </w:r>
            <w:r w:rsidRPr="00700987">
              <w:rPr>
                <w:i/>
                <w:iCs/>
              </w:rPr>
              <w:t>Sünnetin Işığında Tebliğ ve Davet</w:t>
            </w:r>
            <w:r w:rsidRPr="00700987">
              <w:t xml:space="preserve"> (Ankara: DİB Yayınları, 2010); Mustafa</w:t>
            </w:r>
            <w:r w:rsidRPr="00700987">
              <w:rPr>
                <w:lang w:val="en-US"/>
              </w:rPr>
              <w:t xml:space="preserve"> Kara,</w:t>
            </w:r>
            <w:r w:rsidRPr="00700987">
              <w:t xml:space="preserve"> </w:t>
            </w:r>
            <w:r w:rsidRPr="00B44327">
              <w:rPr>
                <w:i/>
                <w:iCs/>
              </w:rPr>
              <w:t>Kur’an ve Sünnet Ekseninde Hitâbet ve Meslekî Uygulama</w:t>
            </w:r>
            <w:r w:rsidRPr="00700987">
              <w:t xml:space="preserve"> </w:t>
            </w:r>
            <w:r>
              <w:t>(</w:t>
            </w:r>
            <w:r w:rsidRPr="00700987">
              <w:t>Samsun: Üniversite Yayınları, 2020</w:t>
            </w:r>
            <w:r>
              <w:t xml:space="preserve">); </w:t>
            </w:r>
            <w:r w:rsidRPr="00700987">
              <w:t>TDV İslâm Ansiklopedisi</w:t>
            </w:r>
          </w:p>
        </w:tc>
      </w:tr>
    </w:tbl>
    <w:p w14:paraId="539CEC31" w14:textId="77777777" w:rsidR="00FC77B9" w:rsidRPr="0081535E" w:rsidRDefault="00FC77B9" w:rsidP="00700987">
      <w:pPr>
        <w:rPr>
          <w:lang w:val="tr-TR"/>
        </w:rPr>
      </w:pPr>
    </w:p>
    <w:p w14:paraId="0BABBE70" w14:textId="0F71B0C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 xml:space="preserve">Ders Politikaları </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368843FE"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B44327">
        <w:rPr>
          <w:color w:val="17365D" w:themeColor="text2" w:themeShade="BF"/>
          <w:lang w:val="tr-TR"/>
        </w:rPr>
        <w:t>2</w:t>
      </w:r>
      <w:r w:rsidRPr="0081535E">
        <w:rPr>
          <w:color w:val="17365D" w:themeColor="text2" w:themeShade="BF"/>
          <w:lang w:val="tr-TR"/>
        </w:rPr>
        <w:t xml:space="preserve">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0B0AD704"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554EA39F" w:rsidR="00C06A3F" w:rsidRPr="00333868" w:rsidRDefault="007908D8"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sidR="00B44327">
              <w:rPr>
                <w:b/>
                <w:bCs/>
                <w:color w:val="17365D" w:themeColor="text2" w:themeShade="BF"/>
                <w:spacing w:val="-5"/>
                <w:sz w:val="20"/>
                <w:szCs w:val="20"/>
                <w:lang w:val="tr-TR"/>
              </w:rPr>
              <w:t>Eylül</w:t>
            </w:r>
          </w:p>
        </w:tc>
        <w:tc>
          <w:tcPr>
            <w:tcW w:w="1442" w:type="pct"/>
            <w:vAlign w:val="center"/>
          </w:tcPr>
          <w:p w14:paraId="50EA44B4" w14:textId="2E5E6F1D" w:rsidR="00C06A3F" w:rsidRPr="00333868" w:rsidRDefault="008E7A7D" w:rsidP="008E7A7D">
            <w:pPr>
              <w:pStyle w:val="TableParagraph"/>
              <w:ind w:left="170"/>
              <w:jc w:val="both"/>
              <w:rPr>
                <w:color w:val="17365D" w:themeColor="text2" w:themeShade="BF"/>
                <w:sz w:val="20"/>
                <w:szCs w:val="20"/>
                <w:lang w:val="tr-TR"/>
              </w:rPr>
            </w:pPr>
            <w:r w:rsidRPr="008E7A7D">
              <w:rPr>
                <w:color w:val="17365D" w:themeColor="text2" w:themeShade="BF"/>
                <w:sz w:val="20"/>
                <w:szCs w:val="20"/>
                <w:lang w:val="tr-TR"/>
              </w:rPr>
              <w:t>Hitabetin konusu, amacı, önemi, etkili hitabetin özellikleri ve hitabet çeşitleri.</w:t>
            </w:r>
          </w:p>
        </w:tc>
        <w:tc>
          <w:tcPr>
            <w:tcW w:w="1442" w:type="pct"/>
            <w:gridSpan w:val="2"/>
            <w:vAlign w:val="center"/>
          </w:tcPr>
          <w:p w14:paraId="465A9817" w14:textId="5076E341" w:rsidR="00C06A3F" w:rsidRPr="0005358B" w:rsidRDefault="008E7A7D" w:rsidP="00D83A0E">
            <w:pPr>
              <w:ind w:left="170"/>
              <w:jc w:val="both"/>
              <w:rPr>
                <w:sz w:val="20"/>
                <w:szCs w:val="20"/>
                <w:lang w:val="tr-TR"/>
              </w:rPr>
            </w:pPr>
            <w:r w:rsidRPr="0005358B">
              <w:rPr>
                <w:sz w:val="20"/>
                <w:szCs w:val="20"/>
                <w:lang w:val="tr-TR"/>
              </w:rPr>
              <w:t xml:space="preserve">İsmail Lütfi Çakan, Dini Hitabet Ahmet Yüzendağ, Dini Hitabet ve Mesleki Uygulama </w:t>
            </w:r>
          </w:p>
        </w:tc>
        <w:tc>
          <w:tcPr>
            <w:tcW w:w="1442" w:type="pct"/>
            <w:vAlign w:val="center"/>
          </w:tcPr>
          <w:p w14:paraId="22363217" w14:textId="210A6DC8" w:rsidR="00C06A3F" w:rsidRPr="00333868" w:rsidRDefault="008E7A7D" w:rsidP="008E7A7D">
            <w:pPr>
              <w:ind w:left="170"/>
              <w:jc w:val="center"/>
              <w:rPr>
                <w:color w:val="17365D" w:themeColor="text2" w:themeShade="BF"/>
                <w:sz w:val="20"/>
                <w:szCs w:val="20"/>
                <w:lang w:val="tr-TR"/>
              </w:rPr>
            </w:pPr>
            <w:r>
              <w:rPr>
                <w:color w:val="17365D" w:themeColor="text2" w:themeShade="BF"/>
                <w:sz w:val="20"/>
                <w:szCs w:val="20"/>
                <w:lang w:val="tr-TR"/>
              </w:rPr>
              <w:t>TDV Ansiklopedisi “Hitâbet” Maddesi</w:t>
            </w:r>
          </w:p>
        </w:tc>
      </w:tr>
      <w:tr w:rsidR="009A5A36" w:rsidRPr="00333868" w14:paraId="01754894" w14:textId="142C650A" w:rsidTr="00333868">
        <w:trPr>
          <w:trHeight w:val="397"/>
          <w:jc w:val="center"/>
        </w:trPr>
        <w:tc>
          <w:tcPr>
            <w:tcW w:w="674" w:type="pct"/>
            <w:vAlign w:val="center"/>
          </w:tcPr>
          <w:p w14:paraId="60A75A98" w14:textId="134AB853" w:rsidR="00C06A3F" w:rsidRPr="00333868" w:rsidRDefault="007908D8" w:rsidP="00B4432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w:t>
            </w:r>
            <w:r w:rsidR="00C06A3F" w:rsidRPr="00333868">
              <w:rPr>
                <w:b/>
                <w:bCs/>
                <w:color w:val="17365D" w:themeColor="text2" w:themeShade="BF"/>
                <w:spacing w:val="-5"/>
                <w:sz w:val="20"/>
                <w:szCs w:val="20"/>
                <w:lang w:val="tr-TR"/>
              </w:rPr>
              <w:t xml:space="preserve"> </w:t>
            </w:r>
            <w:r w:rsidR="00B44327" w:rsidRPr="00B44327">
              <w:rPr>
                <w:b/>
                <w:bCs/>
                <w:color w:val="17365D" w:themeColor="text2" w:themeShade="BF"/>
                <w:spacing w:val="-5"/>
                <w:sz w:val="20"/>
                <w:szCs w:val="20"/>
                <w:lang w:val="tr-TR"/>
              </w:rPr>
              <w:t>E</w:t>
            </w:r>
            <w:r>
              <w:rPr>
                <w:b/>
                <w:bCs/>
                <w:color w:val="17365D" w:themeColor="text2" w:themeShade="BF"/>
                <w:spacing w:val="-5"/>
                <w:sz w:val="20"/>
                <w:szCs w:val="20"/>
                <w:lang w:val="tr-TR"/>
              </w:rPr>
              <w:t>kim</w:t>
            </w:r>
            <w:r w:rsidR="00B44327" w:rsidRPr="00B44327">
              <w:rPr>
                <w:b/>
                <w:bCs/>
                <w:color w:val="17365D" w:themeColor="text2" w:themeShade="BF"/>
                <w:spacing w:val="-5"/>
                <w:sz w:val="20"/>
                <w:szCs w:val="20"/>
                <w:lang w:val="tr-TR"/>
              </w:rPr>
              <w:t xml:space="preserve"> </w:t>
            </w:r>
          </w:p>
        </w:tc>
        <w:tc>
          <w:tcPr>
            <w:tcW w:w="1442" w:type="pct"/>
            <w:vAlign w:val="center"/>
          </w:tcPr>
          <w:p w14:paraId="0F4B7561" w14:textId="552C59FF" w:rsidR="00C06A3F" w:rsidRPr="00333868" w:rsidRDefault="00F70E21" w:rsidP="00E609DF">
            <w:pPr>
              <w:spacing w:after="60"/>
              <w:ind w:left="170"/>
              <w:rPr>
                <w:color w:val="17365D" w:themeColor="text2" w:themeShade="BF"/>
                <w:sz w:val="20"/>
                <w:szCs w:val="20"/>
                <w:lang w:val="tr-TR"/>
              </w:rPr>
            </w:pPr>
            <w:r w:rsidRPr="00F70E21">
              <w:rPr>
                <w:color w:val="17365D" w:themeColor="text2" w:themeShade="BF"/>
                <w:sz w:val="20"/>
                <w:szCs w:val="20"/>
                <w:lang w:val="tr-TR"/>
              </w:rPr>
              <w:t>Hatibin özellikleri ve din hizmetlerinde iletişim</w:t>
            </w:r>
          </w:p>
        </w:tc>
        <w:tc>
          <w:tcPr>
            <w:tcW w:w="1442" w:type="pct"/>
            <w:gridSpan w:val="2"/>
            <w:vAlign w:val="center"/>
          </w:tcPr>
          <w:p w14:paraId="5CE2BCE3" w14:textId="04A0DB87" w:rsidR="00C06A3F" w:rsidRPr="0005358B" w:rsidRDefault="009F79F2" w:rsidP="00D83A0E">
            <w:pPr>
              <w:ind w:left="170"/>
              <w:jc w:val="both"/>
              <w:rPr>
                <w:sz w:val="20"/>
                <w:szCs w:val="20"/>
                <w:lang w:val="tr-TR"/>
              </w:rPr>
            </w:pPr>
            <w:r w:rsidRPr="0005358B">
              <w:rPr>
                <w:sz w:val="20"/>
                <w:szCs w:val="20"/>
                <w:lang w:val="tr-TR"/>
              </w:rPr>
              <w:t>Çakan, Dini Hitabet</w:t>
            </w:r>
            <w:r w:rsidR="0005358B" w:rsidRPr="0005358B">
              <w:rPr>
                <w:sz w:val="20"/>
                <w:szCs w:val="20"/>
                <w:lang w:val="tr-TR"/>
              </w:rPr>
              <w:t xml:space="preserve">; </w:t>
            </w:r>
            <w:r w:rsidRPr="0005358B">
              <w:rPr>
                <w:sz w:val="20"/>
                <w:szCs w:val="20"/>
                <w:lang w:val="tr-TR"/>
              </w:rPr>
              <w:t>Yüzendağ, Dini Hitabet ve Mesleki Uygulama</w:t>
            </w:r>
            <w:r w:rsidR="0005358B">
              <w:rPr>
                <w:sz w:val="20"/>
                <w:szCs w:val="20"/>
                <w:lang w:val="tr-TR"/>
              </w:rPr>
              <w:t xml:space="preserve">; </w:t>
            </w:r>
            <w:r w:rsidR="0005358B" w:rsidRPr="0005358B">
              <w:rPr>
                <w:lang w:val="tr-TR"/>
              </w:rPr>
              <w:t>Gül</w:t>
            </w:r>
            <w:r w:rsidR="0005358B">
              <w:rPr>
                <w:lang w:val="tr-TR"/>
              </w:rPr>
              <w:t>,</w:t>
            </w:r>
            <w:r w:rsidR="0005358B" w:rsidRPr="0005358B">
              <w:rPr>
                <w:lang w:val="tr-TR"/>
              </w:rPr>
              <w:t xml:space="preserve"> </w:t>
            </w:r>
            <w:r w:rsidRPr="0005358B">
              <w:rPr>
                <w:sz w:val="20"/>
                <w:szCs w:val="20"/>
                <w:lang w:val="tr-TR"/>
              </w:rPr>
              <w:t xml:space="preserve">Dini Hitabet ve Din Hizmetleri, ed. </w:t>
            </w:r>
          </w:p>
        </w:tc>
        <w:tc>
          <w:tcPr>
            <w:tcW w:w="1442" w:type="pct"/>
            <w:vAlign w:val="center"/>
          </w:tcPr>
          <w:p w14:paraId="062CEB75" w14:textId="7DE952FE" w:rsidR="00C06A3F" w:rsidRPr="00333868" w:rsidRDefault="009F79F2" w:rsidP="009F79F2">
            <w:pPr>
              <w:ind w:left="170"/>
              <w:jc w:val="both"/>
              <w:rPr>
                <w:color w:val="17365D" w:themeColor="text2" w:themeShade="BF"/>
                <w:sz w:val="20"/>
                <w:szCs w:val="20"/>
                <w:lang w:val="tr-TR"/>
              </w:rPr>
            </w:pPr>
            <w:r w:rsidRPr="009F79F2">
              <w:rPr>
                <w:color w:val="17365D" w:themeColor="text2" w:themeShade="BF"/>
                <w:sz w:val="20"/>
                <w:szCs w:val="20"/>
                <w:lang w:val="tr-TR"/>
              </w:rPr>
              <w:t>TDV Ansiklopedisi “Hitâbet” Maddesi</w:t>
            </w:r>
            <w:r>
              <w:t xml:space="preserve"> </w:t>
            </w:r>
            <w:r w:rsidRPr="009F79F2">
              <w:rPr>
                <w:color w:val="17365D" w:themeColor="text2" w:themeShade="BF"/>
                <w:sz w:val="20"/>
                <w:szCs w:val="20"/>
                <w:lang w:val="tr-TR"/>
              </w:rPr>
              <w:t>İmran Çelik,</w:t>
            </w:r>
            <w:r>
              <w:rPr>
                <w:color w:val="17365D" w:themeColor="text2" w:themeShade="BF"/>
                <w:sz w:val="20"/>
                <w:szCs w:val="20"/>
                <w:lang w:val="tr-TR"/>
              </w:rPr>
              <w:t xml:space="preserve"> </w:t>
            </w:r>
            <w:r w:rsidRPr="009F79F2">
              <w:rPr>
                <w:color w:val="17365D" w:themeColor="text2" w:themeShade="BF"/>
                <w:sz w:val="20"/>
                <w:szCs w:val="20"/>
                <w:lang w:val="tr-TR"/>
              </w:rPr>
              <w:t>Hatibin Hitâbeti.</w:t>
            </w:r>
          </w:p>
        </w:tc>
      </w:tr>
      <w:tr w:rsidR="009A5A36" w:rsidRPr="00333868" w14:paraId="1C2ADF64" w14:textId="04518B2C" w:rsidTr="00333868">
        <w:trPr>
          <w:trHeight w:val="397"/>
          <w:jc w:val="center"/>
        </w:trPr>
        <w:tc>
          <w:tcPr>
            <w:tcW w:w="674" w:type="pct"/>
            <w:vAlign w:val="center"/>
          </w:tcPr>
          <w:p w14:paraId="0B6E0FC3" w14:textId="1E6383B6" w:rsidR="00C06A3F" w:rsidRPr="00333868" w:rsidRDefault="007908D8" w:rsidP="007908D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6-10</w:t>
            </w:r>
            <w:r w:rsidR="00C06A3F" w:rsidRPr="00333868">
              <w:rPr>
                <w:b/>
                <w:bCs/>
                <w:color w:val="17365D" w:themeColor="text2" w:themeShade="BF"/>
                <w:spacing w:val="-5"/>
                <w:sz w:val="20"/>
                <w:szCs w:val="20"/>
                <w:lang w:val="tr-TR"/>
              </w:rPr>
              <w:t xml:space="preserve"> </w:t>
            </w:r>
            <w:r w:rsidRPr="007908D8">
              <w:rPr>
                <w:b/>
                <w:bCs/>
                <w:color w:val="17365D" w:themeColor="text2" w:themeShade="BF"/>
                <w:spacing w:val="-5"/>
                <w:sz w:val="20"/>
                <w:szCs w:val="20"/>
                <w:lang w:val="tr-TR"/>
              </w:rPr>
              <w:t>E</w:t>
            </w:r>
            <w:r>
              <w:rPr>
                <w:b/>
                <w:bCs/>
                <w:color w:val="17365D" w:themeColor="text2" w:themeShade="BF"/>
                <w:spacing w:val="-5"/>
                <w:sz w:val="20"/>
                <w:szCs w:val="20"/>
                <w:lang w:val="tr-TR"/>
              </w:rPr>
              <w:t>kim</w:t>
            </w:r>
          </w:p>
        </w:tc>
        <w:tc>
          <w:tcPr>
            <w:tcW w:w="1442" w:type="pct"/>
            <w:vAlign w:val="center"/>
          </w:tcPr>
          <w:p w14:paraId="185F75F3" w14:textId="42F981FE" w:rsidR="00C06A3F" w:rsidRPr="00333868" w:rsidRDefault="009F79F2" w:rsidP="00E609DF">
            <w:pPr>
              <w:spacing w:after="60"/>
              <w:ind w:left="170"/>
              <w:rPr>
                <w:color w:val="17365D" w:themeColor="text2" w:themeShade="BF"/>
                <w:sz w:val="20"/>
                <w:szCs w:val="20"/>
                <w:lang w:val="tr-TR"/>
              </w:rPr>
            </w:pPr>
            <w:r w:rsidRPr="009F79F2">
              <w:rPr>
                <w:color w:val="17365D" w:themeColor="text2" w:themeShade="BF"/>
                <w:sz w:val="20"/>
                <w:szCs w:val="20"/>
                <w:lang w:val="tr-TR"/>
              </w:rPr>
              <w:t>Bir Hitabet Türü Olarak Vaaz</w:t>
            </w:r>
            <w:r w:rsidR="00D83A0E">
              <w:rPr>
                <w:color w:val="17365D" w:themeColor="text2" w:themeShade="BF"/>
                <w:sz w:val="20"/>
                <w:szCs w:val="20"/>
                <w:lang w:val="tr-TR"/>
              </w:rPr>
              <w:t>,</w:t>
            </w:r>
            <w:r w:rsidRPr="009F79F2">
              <w:rPr>
                <w:color w:val="17365D" w:themeColor="text2" w:themeShade="BF"/>
                <w:sz w:val="20"/>
                <w:szCs w:val="20"/>
                <w:lang w:val="tr-TR"/>
              </w:rPr>
              <w:t xml:space="preserve"> Hazırlanışı, Kaynakları, Vaaz Duası.</w:t>
            </w:r>
          </w:p>
        </w:tc>
        <w:tc>
          <w:tcPr>
            <w:tcW w:w="1442" w:type="pct"/>
            <w:gridSpan w:val="2"/>
            <w:vAlign w:val="center"/>
          </w:tcPr>
          <w:p w14:paraId="31837BA3" w14:textId="56A83C7C" w:rsidR="00C06A3F" w:rsidRPr="0005358B" w:rsidRDefault="009F79F2" w:rsidP="009F79F2">
            <w:pPr>
              <w:ind w:left="170"/>
              <w:rPr>
                <w:sz w:val="20"/>
                <w:szCs w:val="20"/>
                <w:lang w:val="tr-TR"/>
              </w:rPr>
            </w:pPr>
            <w:r w:rsidRPr="0005358B">
              <w:rPr>
                <w:sz w:val="20"/>
                <w:szCs w:val="20"/>
                <w:lang w:val="tr-TR"/>
              </w:rPr>
              <w:t>Çelik, Hatibin Hitâbeti</w:t>
            </w:r>
            <w:r w:rsidRPr="0005358B">
              <w:rPr>
                <w:sz w:val="20"/>
                <w:szCs w:val="20"/>
                <w:lang w:val="tr-TR"/>
              </w:rPr>
              <w:t xml:space="preserve">; </w:t>
            </w:r>
            <w:r w:rsidRPr="0005358B">
              <w:rPr>
                <w:sz w:val="20"/>
                <w:szCs w:val="20"/>
                <w:lang w:val="tr-TR"/>
              </w:rPr>
              <w:t>Çakan, Dini Hitabet</w:t>
            </w:r>
          </w:p>
        </w:tc>
        <w:tc>
          <w:tcPr>
            <w:tcW w:w="1442" w:type="pct"/>
            <w:vAlign w:val="center"/>
          </w:tcPr>
          <w:p w14:paraId="4754DC25" w14:textId="676D8DD4" w:rsidR="00C06A3F" w:rsidRPr="00333868" w:rsidRDefault="009F79F2" w:rsidP="009F79F2">
            <w:pPr>
              <w:ind w:left="170"/>
              <w:jc w:val="both"/>
              <w:rPr>
                <w:color w:val="17365D" w:themeColor="text2" w:themeShade="BF"/>
                <w:sz w:val="20"/>
                <w:szCs w:val="20"/>
                <w:lang w:val="tr-TR"/>
              </w:rPr>
            </w:pPr>
            <w:r w:rsidRPr="009F79F2">
              <w:rPr>
                <w:color w:val="17365D" w:themeColor="text2" w:themeShade="BF"/>
                <w:sz w:val="20"/>
                <w:szCs w:val="20"/>
                <w:lang w:val="tr-TR"/>
              </w:rPr>
              <w:t>TDV Ansiklopedisi “</w:t>
            </w:r>
            <w:r>
              <w:rPr>
                <w:color w:val="17365D" w:themeColor="text2" w:themeShade="BF"/>
                <w:sz w:val="20"/>
                <w:szCs w:val="20"/>
                <w:lang w:val="tr-TR"/>
              </w:rPr>
              <w:t>Vaaz</w:t>
            </w:r>
            <w:r w:rsidRPr="009F79F2">
              <w:rPr>
                <w:color w:val="17365D" w:themeColor="text2" w:themeShade="BF"/>
                <w:sz w:val="20"/>
                <w:szCs w:val="20"/>
                <w:lang w:val="tr-TR"/>
              </w:rPr>
              <w:t>” Maddesi</w:t>
            </w:r>
            <w:r>
              <w:rPr>
                <w:color w:val="17365D" w:themeColor="text2" w:themeShade="BF"/>
                <w:sz w:val="20"/>
                <w:szCs w:val="20"/>
                <w:lang w:val="tr-TR"/>
              </w:rPr>
              <w:t>; Vaaza giriş dualarının</w:t>
            </w:r>
            <w:r w:rsidRPr="009F79F2">
              <w:rPr>
                <w:color w:val="17365D" w:themeColor="text2" w:themeShade="BF"/>
                <w:sz w:val="20"/>
                <w:szCs w:val="20"/>
                <w:lang w:val="tr-TR"/>
              </w:rPr>
              <w:t xml:space="preserve"> </w:t>
            </w:r>
            <w:r w:rsidR="00411A8B">
              <w:rPr>
                <w:color w:val="17365D" w:themeColor="text2" w:themeShade="BF"/>
                <w:sz w:val="20"/>
                <w:szCs w:val="20"/>
                <w:lang w:val="tr-TR"/>
              </w:rPr>
              <w:t>e</w:t>
            </w:r>
            <w:r w:rsidRPr="009F79F2">
              <w:rPr>
                <w:color w:val="17365D" w:themeColor="text2" w:themeShade="BF"/>
                <w:sz w:val="20"/>
                <w:szCs w:val="20"/>
                <w:lang w:val="tr-TR"/>
              </w:rPr>
              <w:t>zberlenmesi</w:t>
            </w:r>
          </w:p>
        </w:tc>
      </w:tr>
      <w:tr w:rsidR="009A5A36" w:rsidRPr="00333868" w14:paraId="2C18550C" w14:textId="1D8E4405" w:rsidTr="00333868">
        <w:trPr>
          <w:trHeight w:val="397"/>
          <w:jc w:val="center"/>
        </w:trPr>
        <w:tc>
          <w:tcPr>
            <w:tcW w:w="674" w:type="pct"/>
            <w:vAlign w:val="center"/>
          </w:tcPr>
          <w:p w14:paraId="33C8BFE1" w14:textId="65DCA2D7" w:rsidR="00C06A3F" w:rsidRPr="00333868" w:rsidRDefault="007908D8"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3775F3F1" w14:textId="499FACC1" w:rsidR="00C06A3F" w:rsidRPr="0005358B" w:rsidRDefault="0005358B" w:rsidP="0005358B">
            <w:pPr>
              <w:spacing w:after="60"/>
              <w:ind w:left="170"/>
              <w:jc w:val="both"/>
              <w:rPr>
                <w:color w:val="17365D" w:themeColor="text2" w:themeShade="BF"/>
                <w:sz w:val="20"/>
                <w:szCs w:val="20"/>
                <w:lang w:val="tr-TR"/>
              </w:rPr>
            </w:pPr>
            <w:r w:rsidRPr="0005358B">
              <w:rPr>
                <w:color w:val="17365D" w:themeColor="text2" w:themeShade="BF"/>
                <w:sz w:val="20"/>
                <w:szCs w:val="20"/>
                <w:lang w:val="tr-TR"/>
              </w:rPr>
              <w:t>Bir Hitabet Türü Olarak Hutbe, Önemi, Fıkhi Hükmü Hutbe Duaları.</w:t>
            </w:r>
          </w:p>
        </w:tc>
        <w:tc>
          <w:tcPr>
            <w:tcW w:w="1442" w:type="pct"/>
            <w:gridSpan w:val="2"/>
            <w:vAlign w:val="center"/>
          </w:tcPr>
          <w:p w14:paraId="431C3489" w14:textId="23773CB4" w:rsidR="00C06A3F" w:rsidRPr="0005358B" w:rsidRDefault="0005358B" w:rsidP="0005358B">
            <w:pPr>
              <w:ind w:left="170"/>
              <w:rPr>
                <w:sz w:val="20"/>
                <w:szCs w:val="20"/>
                <w:lang w:val="tr-TR"/>
              </w:rPr>
            </w:pPr>
            <w:r w:rsidRPr="0005358B">
              <w:rPr>
                <w:sz w:val="20"/>
                <w:szCs w:val="20"/>
                <w:lang w:val="tr-TR"/>
              </w:rPr>
              <w:t>Çelik, Hatibin Hitâbeti; Çakan, Dini Hitabet</w:t>
            </w:r>
            <w:r>
              <w:rPr>
                <w:sz w:val="20"/>
                <w:szCs w:val="20"/>
                <w:lang w:val="tr-TR"/>
              </w:rPr>
              <w:t>;</w:t>
            </w:r>
            <w:r w:rsidRPr="0005358B">
              <w:rPr>
                <w:sz w:val="20"/>
                <w:szCs w:val="20"/>
                <w:lang w:val="tr-TR"/>
              </w:rPr>
              <w:t xml:space="preserve"> </w:t>
            </w:r>
            <w:r w:rsidRPr="0005358B">
              <w:rPr>
                <w:sz w:val="20"/>
                <w:szCs w:val="20"/>
                <w:lang w:val="tr-TR"/>
              </w:rPr>
              <w:t>Yüzendağ, Dini Hitabet ve Mesleki Uygulama</w:t>
            </w:r>
          </w:p>
        </w:tc>
        <w:tc>
          <w:tcPr>
            <w:tcW w:w="1442" w:type="pct"/>
            <w:vAlign w:val="center"/>
          </w:tcPr>
          <w:p w14:paraId="75D43FB7" w14:textId="5169CCB6" w:rsidR="00C06A3F" w:rsidRPr="00333868" w:rsidRDefault="0005358B" w:rsidP="0005358B">
            <w:pPr>
              <w:ind w:left="170"/>
              <w:jc w:val="both"/>
              <w:rPr>
                <w:color w:val="17365D" w:themeColor="text2" w:themeShade="BF"/>
                <w:sz w:val="20"/>
                <w:szCs w:val="20"/>
                <w:lang w:val="tr-TR"/>
              </w:rPr>
            </w:pPr>
            <w:r w:rsidRPr="0005358B">
              <w:rPr>
                <w:color w:val="17365D" w:themeColor="text2" w:themeShade="BF"/>
                <w:sz w:val="20"/>
                <w:szCs w:val="20"/>
                <w:lang w:val="tr-TR"/>
              </w:rPr>
              <w:t>TDV Ansiklopedisi “</w:t>
            </w:r>
            <w:r>
              <w:rPr>
                <w:color w:val="17365D" w:themeColor="text2" w:themeShade="BF"/>
                <w:sz w:val="20"/>
                <w:szCs w:val="20"/>
                <w:lang w:val="tr-TR"/>
              </w:rPr>
              <w:t>Hutbe</w:t>
            </w:r>
            <w:r w:rsidRPr="0005358B">
              <w:rPr>
                <w:color w:val="17365D" w:themeColor="text2" w:themeShade="BF"/>
                <w:sz w:val="20"/>
                <w:szCs w:val="20"/>
                <w:lang w:val="tr-TR"/>
              </w:rPr>
              <w:t>” Maddesi</w:t>
            </w:r>
            <w:r>
              <w:rPr>
                <w:color w:val="17365D" w:themeColor="text2" w:themeShade="BF"/>
                <w:sz w:val="20"/>
                <w:szCs w:val="20"/>
                <w:lang w:val="tr-TR"/>
              </w:rPr>
              <w:t>, Hutbe Dualarının Ezberlenmesi, Hutbe sunumu</w:t>
            </w:r>
          </w:p>
        </w:tc>
      </w:tr>
      <w:tr w:rsidR="009A5A36" w:rsidRPr="00333868" w14:paraId="3144CD28" w14:textId="6A9D4FC1" w:rsidTr="00333868">
        <w:trPr>
          <w:trHeight w:val="397"/>
          <w:jc w:val="center"/>
        </w:trPr>
        <w:tc>
          <w:tcPr>
            <w:tcW w:w="674" w:type="pct"/>
            <w:vAlign w:val="center"/>
          </w:tcPr>
          <w:p w14:paraId="3C8368B4" w14:textId="755D9E8B" w:rsidR="00C06A3F" w:rsidRPr="00333868" w:rsidRDefault="007908D8"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495D6" w14:textId="2D9EF2EC" w:rsidR="00810283" w:rsidRPr="0005358B" w:rsidRDefault="0005358B" w:rsidP="0005358B">
            <w:pPr>
              <w:ind w:left="170"/>
              <w:jc w:val="both"/>
              <w:rPr>
                <w:color w:val="17365D" w:themeColor="text2" w:themeShade="BF"/>
                <w:sz w:val="20"/>
                <w:szCs w:val="20"/>
                <w:lang w:val="tr-TR"/>
              </w:rPr>
            </w:pPr>
            <w:r w:rsidRPr="0005358B">
              <w:rPr>
                <w:color w:val="17365D" w:themeColor="text2" w:themeShade="BF"/>
                <w:sz w:val="20"/>
                <w:szCs w:val="20"/>
                <w:lang w:val="tr-TR"/>
              </w:rPr>
              <w:t>Hutbe örnekleri: Hz. Peygamber’in veda hutbesi, Hulefa-i Raşidîn’in hutbeleri</w:t>
            </w:r>
          </w:p>
        </w:tc>
        <w:tc>
          <w:tcPr>
            <w:tcW w:w="1442" w:type="pct"/>
            <w:gridSpan w:val="2"/>
            <w:vAlign w:val="center"/>
          </w:tcPr>
          <w:p w14:paraId="5B143512" w14:textId="69D824E6" w:rsidR="00C06A3F" w:rsidRPr="00333868" w:rsidRDefault="00D83A0E" w:rsidP="00D83A0E">
            <w:pPr>
              <w:ind w:left="170"/>
              <w:rPr>
                <w:color w:val="17365D" w:themeColor="text2" w:themeShade="BF"/>
                <w:sz w:val="20"/>
                <w:szCs w:val="20"/>
                <w:lang w:val="tr-TR"/>
              </w:rPr>
            </w:pPr>
            <w:r w:rsidRPr="00D83A0E">
              <w:rPr>
                <w:color w:val="17365D" w:themeColor="text2" w:themeShade="BF"/>
                <w:sz w:val="20"/>
                <w:szCs w:val="20"/>
                <w:lang w:val="tr-TR"/>
              </w:rPr>
              <w:t>Çelik, Hatibin Hitâbeti; Çakan, Dini Hitabet; Yüzendağ, Dini Hitabet ve Mesleki Uygulama</w:t>
            </w:r>
          </w:p>
        </w:tc>
        <w:tc>
          <w:tcPr>
            <w:tcW w:w="1442" w:type="pct"/>
            <w:vAlign w:val="center"/>
          </w:tcPr>
          <w:p w14:paraId="30099E1E" w14:textId="66098FF7" w:rsidR="00C06A3F" w:rsidRPr="00333868" w:rsidRDefault="00D83A0E" w:rsidP="00D83A0E">
            <w:pPr>
              <w:ind w:left="170"/>
              <w:jc w:val="both"/>
              <w:rPr>
                <w:color w:val="17365D" w:themeColor="text2" w:themeShade="BF"/>
                <w:sz w:val="20"/>
                <w:szCs w:val="20"/>
                <w:lang w:val="tr-TR"/>
              </w:rPr>
            </w:pPr>
            <w:r w:rsidRPr="00D83A0E">
              <w:rPr>
                <w:color w:val="17365D" w:themeColor="text2" w:themeShade="BF"/>
                <w:sz w:val="20"/>
                <w:szCs w:val="20"/>
                <w:lang w:val="tr-TR"/>
              </w:rPr>
              <w:t>TDV Ansiklopedisi “Hutbe” Maddesi</w:t>
            </w:r>
          </w:p>
        </w:tc>
      </w:tr>
      <w:tr w:rsidR="009A5A36" w:rsidRPr="00333868" w14:paraId="2AD82E5A" w14:textId="7C03BA2A" w:rsidTr="00333868">
        <w:trPr>
          <w:trHeight w:val="397"/>
          <w:jc w:val="center"/>
        </w:trPr>
        <w:tc>
          <w:tcPr>
            <w:tcW w:w="674" w:type="pct"/>
            <w:vAlign w:val="center"/>
          </w:tcPr>
          <w:p w14:paraId="377F4229" w14:textId="5F4DFD65" w:rsidR="00C06A3F" w:rsidRPr="00333868" w:rsidRDefault="007908D8"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31 Ekim</w:t>
            </w:r>
          </w:p>
        </w:tc>
        <w:tc>
          <w:tcPr>
            <w:tcW w:w="1442" w:type="pct"/>
            <w:vAlign w:val="center"/>
          </w:tcPr>
          <w:p w14:paraId="6A3A6A30" w14:textId="77777777" w:rsidR="00D83A0E" w:rsidRPr="00D83A0E" w:rsidRDefault="00D83A0E" w:rsidP="00D83A0E">
            <w:pPr>
              <w:spacing w:after="60"/>
              <w:ind w:left="170"/>
              <w:jc w:val="both"/>
              <w:rPr>
                <w:color w:val="17365D" w:themeColor="text2" w:themeShade="BF"/>
                <w:sz w:val="20"/>
                <w:szCs w:val="20"/>
                <w:lang w:val="tr-TR"/>
              </w:rPr>
            </w:pPr>
            <w:r w:rsidRPr="00D83A0E">
              <w:rPr>
                <w:color w:val="17365D" w:themeColor="text2" w:themeShade="BF"/>
                <w:sz w:val="20"/>
                <w:szCs w:val="20"/>
                <w:lang w:val="tr-TR"/>
              </w:rPr>
              <w:t>İmamlık, Müezzinlik, Ezan,</w:t>
            </w:r>
          </w:p>
          <w:p w14:paraId="2819F570" w14:textId="5E08A4F4" w:rsidR="00810283" w:rsidRPr="00333868" w:rsidRDefault="00D83A0E" w:rsidP="00D83A0E">
            <w:pPr>
              <w:spacing w:after="60"/>
              <w:ind w:left="170"/>
              <w:jc w:val="both"/>
              <w:rPr>
                <w:color w:val="17365D" w:themeColor="text2" w:themeShade="BF"/>
                <w:sz w:val="20"/>
                <w:szCs w:val="20"/>
                <w:lang w:val="tr-TR"/>
              </w:rPr>
            </w:pPr>
            <w:r w:rsidRPr="00D83A0E">
              <w:rPr>
                <w:color w:val="17365D" w:themeColor="text2" w:themeShade="BF"/>
                <w:sz w:val="20"/>
                <w:szCs w:val="20"/>
                <w:lang w:val="tr-TR"/>
              </w:rPr>
              <w:t>Kamet, Namaz Tesbihatı, Salâ, Aşır.</w:t>
            </w:r>
          </w:p>
        </w:tc>
        <w:tc>
          <w:tcPr>
            <w:tcW w:w="1442" w:type="pct"/>
            <w:gridSpan w:val="2"/>
            <w:vAlign w:val="center"/>
          </w:tcPr>
          <w:p w14:paraId="4B05714B" w14:textId="64BC9A11" w:rsidR="00C06A3F" w:rsidRPr="00333868" w:rsidRDefault="00D83A0E" w:rsidP="00D83A0E">
            <w:pPr>
              <w:ind w:left="170"/>
              <w:rPr>
                <w:color w:val="17365D" w:themeColor="text2" w:themeShade="BF"/>
                <w:sz w:val="20"/>
                <w:szCs w:val="20"/>
                <w:lang w:val="tr-TR"/>
              </w:rPr>
            </w:pPr>
            <w:r w:rsidRPr="00D83A0E">
              <w:rPr>
                <w:color w:val="17365D" w:themeColor="text2" w:themeShade="BF"/>
                <w:sz w:val="20"/>
                <w:szCs w:val="20"/>
                <w:lang w:val="tr-TR"/>
              </w:rPr>
              <w:t>Çelik, Hatibin Hitâbeti; Çakan, Dini Hitabet;</w:t>
            </w:r>
          </w:p>
        </w:tc>
        <w:tc>
          <w:tcPr>
            <w:tcW w:w="1442" w:type="pct"/>
            <w:vAlign w:val="center"/>
          </w:tcPr>
          <w:p w14:paraId="3609D239" w14:textId="7BE418B5" w:rsidR="00C06A3F" w:rsidRPr="00333868" w:rsidRDefault="00D83A0E" w:rsidP="00410237">
            <w:pPr>
              <w:ind w:left="170"/>
              <w:jc w:val="both"/>
              <w:rPr>
                <w:color w:val="17365D" w:themeColor="text2" w:themeShade="BF"/>
                <w:sz w:val="20"/>
                <w:szCs w:val="20"/>
                <w:lang w:val="tr-TR"/>
              </w:rPr>
            </w:pPr>
            <w:r>
              <w:rPr>
                <w:color w:val="17365D" w:themeColor="text2" w:themeShade="BF"/>
                <w:sz w:val="20"/>
                <w:szCs w:val="20"/>
                <w:lang w:val="tr-TR"/>
              </w:rPr>
              <w:t>TDV Ansiklopedi “İmam”, “Ezan”</w:t>
            </w:r>
            <w:r w:rsidR="00F6020E">
              <w:rPr>
                <w:color w:val="17365D" w:themeColor="text2" w:themeShade="BF"/>
                <w:sz w:val="20"/>
                <w:szCs w:val="20"/>
                <w:lang w:val="tr-TR"/>
              </w:rPr>
              <w:t xml:space="preserve"> ve</w:t>
            </w:r>
            <w:r>
              <w:rPr>
                <w:color w:val="17365D" w:themeColor="text2" w:themeShade="BF"/>
                <w:sz w:val="20"/>
                <w:szCs w:val="20"/>
                <w:lang w:val="tr-TR"/>
              </w:rPr>
              <w:t xml:space="preserve"> “</w:t>
            </w:r>
            <w:r w:rsidR="005D3491">
              <w:rPr>
                <w:color w:val="17365D" w:themeColor="text2" w:themeShade="BF"/>
                <w:sz w:val="20"/>
                <w:szCs w:val="20"/>
                <w:lang w:val="tr-TR"/>
              </w:rPr>
              <w:t>Müezzin” Maddeleri, Ezberlenmesi gereken duaların öğrenilmesi</w:t>
            </w:r>
          </w:p>
        </w:tc>
      </w:tr>
      <w:tr w:rsidR="009A5A36" w:rsidRPr="00333868" w14:paraId="1DC9438F" w14:textId="31D29D04" w:rsidTr="00333868">
        <w:trPr>
          <w:trHeight w:val="397"/>
          <w:jc w:val="center"/>
        </w:trPr>
        <w:tc>
          <w:tcPr>
            <w:tcW w:w="674" w:type="pct"/>
            <w:vAlign w:val="center"/>
          </w:tcPr>
          <w:p w14:paraId="4276FFF2" w14:textId="7DC385EB" w:rsidR="00C06A3F" w:rsidRPr="00333868" w:rsidRDefault="007908D8"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7</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442" w:type="pct"/>
            <w:vAlign w:val="center"/>
          </w:tcPr>
          <w:p w14:paraId="6A45CB2A" w14:textId="611932C2" w:rsidR="00810283" w:rsidRPr="00333868" w:rsidRDefault="005D3491" w:rsidP="00E609DF">
            <w:pPr>
              <w:ind w:left="170"/>
              <w:rPr>
                <w:color w:val="17365D" w:themeColor="text2" w:themeShade="BF"/>
                <w:sz w:val="20"/>
                <w:szCs w:val="20"/>
                <w:lang w:val="tr-TR"/>
              </w:rPr>
            </w:pPr>
            <w:r w:rsidRPr="005D3491">
              <w:rPr>
                <w:color w:val="17365D" w:themeColor="text2" w:themeShade="BF"/>
                <w:sz w:val="20"/>
                <w:szCs w:val="20"/>
                <w:lang w:val="tr-TR"/>
              </w:rPr>
              <w:t>Din Hizmetlerinde Dua, Adabı: Seyyidü’l-İstiğfar, Yemek, İftar ve Hatim Duası</w:t>
            </w:r>
          </w:p>
        </w:tc>
        <w:tc>
          <w:tcPr>
            <w:tcW w:w="1442" w:type="pct"/>
            <w:gridSpan w:val="2"/>
            <w:vAlign w:val="center"/>
          </w:tcPr>
          <w:p w14:paraId="1DA3538E" w14:textId="56B7B6FA" w:rsidR="00C06A3F" w:rsidRPr="00333868" w:rsidRDefault="005D3491" w:rsidP="005D3491">
            <w:pPr>
              <w:ind w:left="170"/>
              <w:rPr>
                <w:color w:val="17365D" w:themeColor="text2" w:themeShade="BF"/>
                <w:sz w:val="20"/>
                <w:szCs w:val="20"/>
                <w:lang w:val="tr-TR"/>
              </w:rPr>
            </w:pPr>
            <w:r w:rsidRPr="005D3491">
              <w:rPr>
                <w:color w:val="17365D" w:themeColor="text2" w:themeShade="BF"/>
                <w:sz w:val="20"/>
                <w:szCs w:val="20"/>
                <w:lang w:val="tr-TR"/>
              </w:rPr>
              <w:t>Çelik, Hatibin Hitâbeti; Çakan, Dini Hitabet</w:t>
            </w:r>
          </w:p>
        </w:tc>
        <w:tc>
          <w:tcPr>
            <w:tcW w:w="1442" w:type="pct"/>
            <w:vAlign w:val="center"/>
          </w:tcPr>
          <w:p w14:paraId="77DE60CA" w14:textId="086B6F23" w:rsidR="00C06A3F" w:rsidRPr="00333868" w:rsidRDefault="005D3491" w:rsidP="005D3491">
            <w:pPr>
              <w:ind w:left="170"/>
              <w:jc w:val="both"/>
              <w:rPr>
                <w:color w:val="17365D" w:themeColor="text2" w:themeShade="BF"/>
                <w:sz w:val="20"/>
                <w:szCs w:val="20"/>
                <w:lang w:val="tr-TR"/>
              </w:rPr>
            </w:pPr>
            <w:r w:rsidRPr="005D3491">
              <w:rPr>
                <w:color w:val="17365D" w:themeColor="text2" w:themeShade="BF"/>
                <w:sz w:val="20"/>
                <w:szCs w:val="20"/>
                <w:lang w:val="tr-TR"/>
              </w:rPr>
              <w:t>TDV Ansiklopedisi “</w:t>
            </w:r>
            <w:r>
              <w:rPr>
                <w:color w:val="17365D" w:themeColor="text2" w:themeShade="BF"/>
                <w:sz w:val="20"/>
                <w:szCs w:val="20"/>
                <w:lang w:val="tr-TR"/>
              </w:rPr>
              <w:t>Dua</w:t>
            </w:r>
            <w:r w:rsidRPr="005D3491">
              <w:rPr>
                <w:color w:val="17365D" w:themeColor="text2" w:themeShade="BF"/>
                <w:sz w:val="20"/>
                <w:szCs w:val="20"/>
                <w:lang w:val="tr-TR"/>
              </w:rPr>
              <w:t>”</w:t>
            </w:r>
            <w:r>
              <w:rPr>
                <w:color w:val="17365D" w:themeColor="text2" w:themeShade="BF"/>
                <w:sz w:val="20"/>
                <w:szCs w:val="20"/>
                <w:lang w:val="tr-TR"/>
              </w:rPr>
              <w:t xml:space="preserve">, </w:t>
            </w:r>
            <w:r w:rsidR="00F6020E">
              <w:rPr>
                <w:color w:val="17365D" w:themeColor="text2" w:themeShade="BF"/>
                <w:sz w:val="20"/>
                <w:szCs w:val="20"/>
                <w:lang w:val="tr-TR"/>
              </w:rPr>
              <w:t xml:space="preserve">ve </w:t>
            </w:r>
            <w:r>
              <w:rPr>
                <w:color w:val="17365D" w:themeColor="text2" w:themeShade="BF"/>
                <w:sz w:val="20"/>
                <w:szCs w:val="20"/>
                <w:lang w:val="tr-TR"/>
              </w:rPr>
              <w:t xml:space="preserve">“İstiğfar”, </w:t>
            </w:r>
            <w:r w:rsidRPr="005D3491">
              <w:rPr>
                <w:color w:val="17365D" w:themeColor="text2" w:themeShade="BF"/>
                <w:sz w:val="20"/>
                <w:szCs w:val="20"/>
                <w:lang w:val="tr-TR"/>
              </w:rPr>
              <w:t>Maddesi</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58D711C0" w:rsidR="00C06A3F" w:rsidRPr="00333868" w:rsidRDefault="007908D8"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14</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2C7A7861" w:rsidR="003D714B" w:rsidRPr="00333868" w:rsidRDefault="007908D8"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w:t>
            </w:r>
            <w:r w:rsidR="003D714B" w:rsidRPr="00333868">
              <w:rPr>
                <w:b/>
                <w:bCs/>
                <w:color w:val="17365D" w:themeColor="text2" w:themeShade="BF"/>
                <w:spacing w:val="-5"/>
                <w:sz w:val="20"/>
                <w:szCs w:val="20"/>
                <w:lang w:val="tr-TR"/>
              </w:rPr>
              <w:t>-</w:t>
            </w:r>
            <w:r w:rsidR="000E6AA0">
              <w:rPr>
                <w:b/>
                <w:bCs/>
                <w:color w:val="17365D" w:themeColor="text2" w:themeShade="BF"/>
                <w:spacing w:val="-5"/>
                <w:sz w:val="20"/>
                <w:szCs w:val="20"/>
                <w:lang w:val="tr-TR"/>
              </w:rPr>
              <w:t>21 Kasım</w:t>
            </w:r>
          </w:p>
        </w:tc>
        <w:tc>
          <w:tcPr>
            <w:tcW w:w="1442" w:type="pct"/>
            <w:vAlign w:val="center"/>
          </w:tcPr>
          <w:p w14:paraId="765ADC38" w14:textId="69BD1FC2" w:rsidR="003D714B" w:rsidRPr="00333868" w:rsidRDefault="00F6020E" w:rsidP="00F6020E">
            <w:pPr>
              <w:spacing w:after="60"/>
              <w:ind w:left="170"/>
              <w:rPr>
                <w:color w:val="17365D" w:themeColor="text2" w:themeShade="BF"/>
                <w:sz w:val="20"/>
                <w:szCs w:val="20"/>
                <w:lang w:val="tr-TR"/>
              </w:rPr>
            </w:pPr>
            <w:r w:rsidRPr="00F6020E">
              <w:rPr>
                <w:color w:val="17365D" w:themeColor="text2" w:themeShade="BF"/>
                <w:sz w:val="20"/>
                <w:szCs w:val="20"/>
                <w:lang w:val="tr-TR"/>
              </w:rPr>
              <w:t>Özel Gün ve Geceler (Kadir Gecesi, Mevlid, Regaib, Mirac ve Berat Geceleri)</w:t>
            </w:r>
          </w:p>
        </w:tc>
        <w:tc>
          <w:tcPr>
            <w:tcW w:w="1442" w:type="pct"/>
            <w:gridSpan w:val="2"/>
            <w:vAlign w:val="center"/>
          </w:tcPr>
          <w:p w14:paraId="16BF44DC" w14:textId="495D4643" w:rsidR="003D714B" w:rsidRPr="00333868" w:rsidRDefault="00F6020E" w:rsidP="00F6020E">
            <w:pPr>
              <w:ind w:left="170"/>
              <w:rPr>
                <w:color w:val="17365D" w:themeColor="text2" w:themeShade="BF"/>
                <w:sz w:val="20"/>
                <w:szCs w:val="20"/>
                <w:lang w:val="tr-TR"/>
              </w:rPr>
            </w:pPr>
            <w:r w:rsidRPr="00F6020E">
              <w:rPr>
                <w:color w:val="17365D" w:themeColor="text2" w:themeShade="BF"/>
                <w:sz w:val="20"/>
                <w:szCs w:val="20"/>
                <w:lang w:val="tr-TR"/>
              </w:rPr>
              <w:t>Çelik, Hatibin Hitâbeti; Çakan, Dini Hitabet; Yüzendağ, Dini Hitabet ve Mesleki Uygulama</w:t>
            </w:r>
          </w:p>
        </w:tc>
        <w:tc>
          <w:tcPr>
            <w:tcW w:w="1442" w:type="pct"/>
            <w:vAlign w:val="center"/>
          </w:tcPr>
          <w:p w14:paraId="42C170C8" w14:textId="3DCE1794" w:rsidR="003D714B" w:rsidRPr="00333868" w:rsidRDefault="00F6020E" w:rsidP="00F6020E">
            <w:pPr>
              <w:ind w:left="170"/>
              <w:jc w:val="both"/>
              <w:rPr>
                <w:color w:val="17365D" w:themeColor="text2" w:themeShade="BF"/>
                <w:sz w:val="20"/>
                <w:szCs w:val="20"/>
                <w:lang w:val="tr-TR"/>
              </w:rPr>
            </w:pPr>
            <w:r w:rsidRPr="00F6020E">
              <w:rPr>
                <w:color w:val="17365D" w:themeColor="text2" w:themeShade="BF"/>
                <w:sz w:val="20"/>
                <w:szCs w:val="20"/>
                <w:lang w:val="tr-TR"/>
              </w:rPr>
              <w:t>TDV Ansiklopedisinden özel gecelerle ilgili maddeler</w:t>
            </w:r>
          </w:p>
        </w:tc>
      </w:tr>
      <w:tr w:rsidR="009A5A36" w:rsidRPr="00333868" w14:paraId="089E298D" w14:textId="3A0D2685" w:rsidTr="00333868">
        <w:trPr>
          <w:trHeight w:val="397"/>
          <w:jc w:val="center"/>
        </w:trPr>
        <w:tc>
          <w:tcPr>
            <w:tcW w:w="674" w:type="pct"/>
            <w:vAlign w:val="center"/>
          </w:tcPr>
          <w:p w14:paraId="3B159BC7" w14:textId="2FE7CE22" w:rsidR="00C06A3F" w:rsidRPr="00333868" w:rsidRDefault="000E6AA0"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28</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442" w:type="pct"/>
            <w:vAlign w:val="center"/>
          </w:tcPr>
          <w:p w14:paraId="4705F0DE" w14:textId="75FF74EC" w:rsidR="00C06A3F" w:rsidRPr="00333868" w:rsidRDefault="006B17A5" w:rsidP="006B17A5">
            <w:pPr>
              <w:spacing w:after="60"/>
              <w:ind w:left="170"/>
              <w:jc w:val="both"/>
              <w:rPr>
                <w:color w:val="17365D" w:themeColor="text2" w:themeShade="BF"/>
                <w:sz w:val="20"/>
                <w:szCs w:val="20"/>
                <w:lang w:val="tr-TR"/>
              </w:rPr>
            </w:pPr>
            <w:r w:rsidRPr="006B17A5">
              <w:rPr>
                <w:color w:val="17365D" w:themeColor="text2" w:themeShade="BF"/>
                <w:sz w:val="20"/>
                <w:szCs w:val="20"/>
                <w:lang w:val="tr-TR"/>
              </w:rPr>
              <w:t>Özel Gün ve Geceler (Ramazan Bayramı, Teravih, Salavat, Kurban Bayramı, Tekbir)</w:t>
            </w:r>
          </w:p>
        </w:tc>
        <w:tc>
          <w:tcPr>
            <w:tcW w:w="1442" w:type="pct"/>
            <w:gridSpan w:val="2"/>
            <w:vAlign w:val="center"/>
          </w:tcPr>
          <w:p w14:paraId="49F64ABE" w14:textId="3C7B0516" w:rsidR="00C06A3F" w:rsidRPr="00333868" w:rsidRDefault="006B17A5" w:rsidP="00E609DF">
            <w:pPr>
              <w:ind w:left="170"/>
              <w:rPr>
                <w:color w:val="17365D" w:themeColor="text2" w:themeShade="BF"/>
                <w:sz w:val="20"/>
                <w:szCs w:val="20"/>
                <w:lang w:val="tr-TR"/>
              </w:rPr>
            </w:pPr>
            <w:r w:rsidRPr="006B17A5">
              <w:rPr>
                <w:color w:val="17365D" w:themeColor="text2" w:themeShade="BF"/>
                <w:sz w:val="20"/>
                <w:szCs w:val="20"/>
                <w:lang w:val="tr-TR"/>
              </w:rPr>
              <w:t>Çelik, Hatibin Hitâbeti; Çakan, Dini Hitabet; Yüzendağ, Dini Hitabet ve Mesleki Uygulama</w:t>
            </w:r>
          </w:p>
        </w:tc>
        <w:tc>
          <w:tcPr>
            <w:tcW w:w="1442" w:type="pct"/>
            <w:vAlign w:val="center"/>
          </w:tcPr>
          <w:p w14:paraId="258B9E66" w14:textId="72BBB54E" w:rsidR="00C06A3F" w:rsidRPr="00333868" w:rsidRDefault="006B17A5" w:rsidP="00E965CF">
            <w:pPr>
              <w:ind w:left="170"/>
              <w:jc w:val="both"/>
              <w:rPr>
                <w:color w:val="17365D" w:themeColor="text2" w:themeShade="BF"/>
                <w:sz w:val="20"/>
                <w:szCs w:val="20"/>
                <w:lang w:val="tr-TR"/>
              </w:rPr>
            </w:pPr>
            <w:r w:rsidRPr="006B17A5">
              <w:rPr>
                <w:color w:val="17365D" w:themeColor="text2" w:themeShade="BF"/>
                <w:sz w:val="20"/>
                <w:szCs w:val="20"/>
                <w:lang w:val="tr-TR"/>
              </w:rPr>
              <w:t>TDV Ansiklopedisinden özel gecelerle ilgili maddeler</w:t>
            </w:r>
          </w:p>
        </w:tc>
      </w:tr>
      <w:tr w:rsidR="00F6020E" w:rsidRPr="00333868" w14:paraId="2A035968" w14:textId="78487FF9" w:rsidTr="00333868">
        <w:trPr>
          <w:trHeight w:val="397"/>
          <w:jc w:val="center"/>
        </w:trPr>
        <w:tc>
          <w:tcPr>
            <w:tcW w:w="674" w:type="pct"/>
            <w:vAlign w:val="center"/>
          </w:tcPr>
          <w:p w14:paraId="36ACC77C" w14:textId="05638570" w:rsidR="00F6020E" w:rsidRPr="00333868" w:rsidRDefault="00F6020E" w:rsidP="00F6020E">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w:t>
            </w:r>
            <w:r>
              <w:rPr>
                <w:b/>
                <w:bCs/>
                <w:color w:val="17365D" w:themeColor="text2" w:themeShade="BF"/>
                <w:spacing w:val="-5"/>
                <w:sz w:val="20"/>
                <w:szCs w:val="20"/>
                <w:lang w:val="tr-TR"/>
              </w:rPr>
              <w:t>5</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42" w:type="pct"/>
            <w:vAlign w:val="center"/>
          </w:tcPr>
          <w:p w14:paraId="1D6DC1E8" w14:textId="39E18657" w:rsidR="00F6020E" w:rsidRPr="00333868" w:rsidRDefault="00F6020E" w:rsidP="00F6020E">
            <w:pPr>
              <w:spacing w:after="60"/>
              <w:ind w:left="170"/>
              <w:rPr>
                <w:i/>
                <w:iCs/>
                <w:color w:val="17365D" w:themeColor="text2" w:themeShade="BF"/>
                <w:sz w:val="20"/>
                <w:szCs w:val="20"/>
                <w:lang w:val="tr-TR"/>
              </w:rPr>
            </w:pPr>
            <w:r w:rsidRPr="00F54E43">
              <w:rPr>
                <w:color w:val="17365D" w:themeColor="text2" w:themeShade="BF"/>
                <w:sz w:val="20"/>
                <w:szCs w:val="20"/>
                <w:lang w:val="tr-TR"/>
              </w:rPr>
              <w:t>Cenaze ile İlgili İşlemler, Cenaze Namazı, Cenaze Duası</w:t>
            </w:r>
          </w:p>
        </w:tc>
        <w:tc>
          <w:tcPr>
            <w:tcW w:w="1442" w:type="pct"/>
            <w:gridSpan w:val="2"/>
            <w:vAlign w:val="center"/>
          </w:tcPr>
          <w:p w14:paraId="16B49D4D" w14:textId="1BEB8010" w:rsidR="00F6020E" w:rsidRPr="00333868" w:rsidRDefault="00F6020E" w:rsidP="00F6020E">
            <w:pPr>
              <w:ind w:left="170"/>
              <w:rPr>
                <w:color w:val="17365D" w:themeColor="text2" w:themeShade="BF"/>
                <w:sz w:val="20"/>
                <w:szCs w:val="20"/>
                <w:lang w:val="tr-TR"/>
              </w:rPr>
            </w:pPr>
            <w:r w:rsidRPr="00F54E43">
              <w:rPr>
                <w:color w:val="17365D" w:themeColor="text2" w:themeShade="BF"/>
                <w:sz w:val="20"/>
                <w:szCs w:val="20"/>
                <w:lang w:val="tr-TR"/>
              </w:rPr>
              <w:t>Çelik, Hatibin Hitâbeti; Çakan, Dini Hitabet; Yüzendağ, Dini Hitabet ve Mesleki Uygulama</w:t>
            </w:r>
          </w:p>
        </w:tc>
        <w:tc>
          <w:tcPr>
            <w:tcW w:w="1442" w:type="pct"/>
            <w:vAlign w:val="center"/>
          </w:tcPr>
          <w:p w14:paraId="10627A42" w14:textId="349CB217" w:rsidR="00F6020E" w:rsidRPr="00333868" w:rsidRDefault="00F6020E" w:rsidP="00F6020E">
            <w:pPr>
              <w:ind w:left="170"/>
              <w:jc w:val="both"/>
              <w:rPr>
                <w:color w:val="17365D" w:themeColor="text2" w:themeShade="BF"/>
                <w:sz w:val="20"/>
                <w:szCs w:val="20"/>
                <w:lang w:val="tr-TR"/>
              </w:rPr>
            </w:pPr>
            <w:r w:rsidRPr="00F54E43">
              <w:rPr>
                <w:color w:val="17365D" w:themeColor="text2" w:themeShade="BF"/>
                <w:sz w:val="20"/>
                <w:szCs w:val="20"/>
                <w:lang w:val="tr-TR"/>
              </w:rPr>
              <w:t>TDV Ansiklopedisi “</w:t>
            </w:r>
            <w:r>
              <w:rPr>
                <w:color w:val="17365D" w:themeColor="text2" w:themeShade="BF"/>
                <w:sz w:val="20"/>
                <w:szCs w:val="20"/>
                <w:lang w:val="tr-TR"/>
              </w:rPr>
              <w:t>Cenaze</w:t>
            </w:r>
            <w:r w:rsidRPr="00F54E43">
              <w:rPr>
                <w:color w:val="17365D" w:themeColor="text2" w:themeShade="BF"/>
                <w:sz w:val="20"/>
                <w:szCs w:val="20"/>
                <w:lang w:val="tr-TR"/>
              </w:rPr>
              <w:t xml:space="preserve">”, </w:t>
            </w:r>
            <w:r>
              <w:rPr>
                <w:color w:val="17365D" w:themeColor="text2" w:themeShade="BF"/>
                <w:sz w:val="20"/>
                <w:szCs w:val="20"/>
                <w:lang w:val="tr-TR"/>
              </w:rPr>
              <w:t xml:space="preserve">“Defin” </w:t>
            </w:r>
            <w:r w:rsidRPr="00F54E43">
              <w:rPr>
                <w:color w:val="17365D" w:themeColor="text2" w:themeShade="BF"/>
                <w:sz w:val="20"/>
                <w:szCs w:val="20"/>
                <w:lang w:val="tr-TR"/>
              </w:rPr>
              <w:t>Maddesi</w:t>
            </w:r>
          </w:p>
        </w:tc>
      </w:tr>
      <w:tr w:rsidR="00F6020E" w:rsidRPr="00333868" w14:paraId="1B2DEFF1" w14:textId="2CF8E0C3" w:rsidTr="00333868">
        <w:trPr>
          <w:trHeight w:val="397"/>
          <w:jc w:val="center"/>
        </w:trPr>
        <w:tc>
          <w:tcPr>
            <w:tcW w:w="674" w:type="pct"/>
            <w:vAlign w:val="center"/>
          </w:tcPr>
          <w:p w14:paraId="5D89BABA" w14:textId="6FFCC4D6" w:rsidR="00F6020E" w:rsidRPr="00333868" w:rsidRDefault="00F6020E" w:rsidP="00F6020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12 Aralık</w:t>
            </w:r>
          </w:p>
        </w:tc>
        <w:tc>
          <w:tcPr>
            <w:tcW w:w="1442" w:type="pct"/>
            <w:vAlign w:val="center"/>
          </w:tcPr>
          <w:p w14:paraId="07CD6A82" w14:textId="746EBEB2" w:rsidR="00F6020E" w:rsidRPr="00333868" w:rsidRDefault="006B17A5" w:rsidP="00F6020E">
            <w:pPr>
              <w:spacing w:after="60"/>
              <w:ind w:left="170"/>
              <w:rPr>
                <w:color w:val="17365D" w:themeColor="text2" w:themeShade="BF"/>
                <w:sz w:val="20"/>
                <w:szCs w:val="20"/>
                <w:lang w:val="tr-TR"/>
              </w:rPr>
            </w:pPr>
            <w:r w:rsidRPr="006B17A5">
              <w:rPr>
                <w:color w:val="17365D" w:themeColor="text2" w:themeShade="BF"/>
                <w:sz w:val="20"/>
                <w:szCs w:val="20"/>
                <w:lang w:val="tr-TR"/>
              </w:rPr>
              <w:t>Sosyal Hayat ve Dua: Hacı Uğurlama, Asker Uğurlama, Açılış, Çocuğa İsim Koyma, Sünnet.</w:t>
            </w:r>
          </w:p>
        </w:tc>
        <w:tc>
          <w:tcPr>
            <w:tcW w:w="1442" w:type="pct"/>
            <w:gridSpan w:val="2"/>
            <w:vAlign w:val="center"/>
          </w:tcPr>
          <w:p w14:paraId="6E7BB725" w14:textId="49EBB0BF" w:rsidR="00F6020E" w:rsidRPr="00333868" w:rsidRDefault="006B17A5" w:rsidP="006B17A5">
            <w:pPr>
              <w:ind w:left="170"/>
              <w:rPr>
                <w:color w:val="17365D" w:themeColor="text2" w:themeShade="BF"/>
                <w:sz w:val="20"/>
                <w:szCs w:val="20"/>
                <w:lang w:val="tr-TR"/>
              </w:rPr>
            </w:pPr>
            <w:r w:rsidRPr="006B17A5">
              <w:rPr>
                <w:color w:val="17365D" w:themeColor="text2" w:themeShade="BF"/>
                <w:sz w:val="20"/>
                <w:szCs w:val="20"/>
                <w:lang w:val="tr-TR"/>
              </w:rPr>
              <w:t>Çelik, Hatibin Hitâbeti; Çakan, Dini Hitabet; Yüzendağ, Dini Hitabet ve Mesleki Uygulama</w:t>
            </w:r>
          </w:p>
        </w:tc>
        <w:tc>
          <w:tcPr>
            <w:tcW w:w="1442" w:type="pct"/>
            <w:vAlign w:val="center"/>
          </w:tcPr>
          <w:p w14:paraId="62D367D0" w14:textId="4801A3EE" w:rsidR="00F6020E" w:rsidRPr="00333868" w:rsidRDefault="006B17A5" w:rsidP="00F6020E">
            <w:pPr>
              <w:ind w:left="170"/>
              <w:jc w:val="both"/>
              <w:rPr>
                <w:color w:val="17365D" w:themeColor="text2" w:themeShade="BF"/>
                <w:sz w:val="20"/>
                <w:szCs w:val="20"/>
                <w:lang w:val="tr-TR"/>
              </w:rPr>
            </w:pPr>
            <w:r w:rsidRPr="006B17A5">
              <w:rPr>
                <w:color w:val="17365D" w:themeColor="text2" w:themeShade="BF"/>
                <w:sz w:val="20"/>
                <w:szCs w:val="20"/>
                <w:lang w:val="tr-TR"/>
              </w:rPr>
              <w:t>İlgili Konuların Çalışılması ve Duaların Ezberlenmesi</w:t>
            </w:r>
          </w:p>
        </w:tc>
      </w:tr>
      <w:tr w:rsidR="00F6020E" w:rsidRPr="00333868" w14:paraId="0BF6171C" w14:textId="634281A2" w:rsidTr="00333868">
        <w:trPr>
          <w:trHeight w:val="397"/>
          <w:jc w:val="center"/>
        </w:trPr>
        <w:tc>
          <w:tcPr>
            <w:tcW w:w="674" w:type="pct"/>
            <w:vAlign w:val="center"/>
          </w:tcPr>
          <w:p w14:paraId="4C5AC0CC" w14:textId="3AF8322F" w:rsidR="00F6020E" w:rsidRPr="00333868" w:rsidRDefault="00F6020E" w:rsidP="00F6020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19 Aralık</w:t>
            </w:r>
          </w:p>
        </w:tc>
        <w:tc>
          <w:tcPr>
            <w:tcW w:w="1442" w:type="pct"/>
            <w:vAlign w:val="center"/>
          </w:tcPr>
          <w:p w14:paraId="21F05763" w14:textId="73BAFDC4" w:rsidR="00F6020E" w:rsidRPr="006D1043" w:rsidRDefault="006D1043" w:rsidP="006D1043">
            <w:pPr>
              <w:spacing w:after="60"/>
              <w:ind w:left="170"/>
              <w:jc w:val="both"/>
              <w:rPr>
                <w:color w:val="17365D" w:themeColor="text2" w:themeShade="BF"/>
                <w:sz w:val="20"/>
                <w:szCs w:val="20"/>
                <w:lang w:val="tr-TR"/>
              </w:rPr>
            </w:pPr>
            <w:r w:rsidRPr="006D1043">
              <w:rPr>
                <w:color w:val="17365D" w:themeColor="text2" w:themeShade="BF"/>
                <w:sz w:val="20"/>
                <w:szCs w:val="20"/>
                <w:lang w:val="tr-TR"/>
              </w:rPr>
              <w:t>Nişan Merasimi, Nikah ve Nikah Duası</w:t>
            </w:r>
          </w:p>
        </w:tc>
        <w:tc>
          <w:tcPr>
            <w:tcW w:w="1442" w:type="pct"/>
            <w:gridSpan w:val="2"/>
            <w:vAlign w:val="center"/>
          </w:tcPr>
          <w:p w14:paraId="1C55359A" w14:textId="769834FA" w:rsidR="00F6020E" w:rsidRPr="00333868" w:rsidRDefault="006D1043" w:rsidP="006D1043">
            <w:pPr>
              <w:ind w:left="170"/>
              <w:rPr>
                <w:color w:val="17365D" w:themeColor="text2" w:themeShade="BF"/>
                <w:sz w:val="20"/>
                <w:szCs w:val="20"/>
                <w:lang w:val="tr-TR"/>
              </w:rPr>
            </w:pPr>
            <w:r w:rsidRPr="006D1043">
              <w:rPr>
                <w:color w:val="17365D" w:themeColor="text2" w:themeShade="BF"/>
                <w:sz w:val="20"/>
                <w:szCs w:val="20"/>
                <w:lang w:val="tr-TR"/>
              </w:rPr>
              <w:t>Çelik, Hatibin Hitâbeti; Çakan, Dini Hitabet; Yüzendağ, Dini Hitabet ve Mesleki Uygulama</w:t>
            </w:r>
          </w:p>
        </w:tc>
        <w:tc>
          <w:tcPr>
            <w:tcW w:w="1442" w:type="pct"/>
            <w:vAlign w:val="center"/>
          </w:tcPr>
          <w:p w14:paraId="09741359" w14:textId="3783FEBF" w:rsidR="00F6020E" w:rsidRPr="00333868" w:rsidRDefault="006D1043" w:rsidP="00F6020E">
            <w:pPr>
              <w:ind w:left="170"/>
              <w:jc w:val="both"/>
              <w:rPr>
                <w:color w:val="17365D" w:themeColor="text2" w:themeShade="BF"/>
                <w:sz w:val="20"/>
                <w:szCs w:val="20"/>
                <w:lang w:val="tr-TR"/>
              </w:rPr>
            </w:pPr>
            <w:r w:rsidRPr="006D1043">
              <w:rPr>
                <w:color w:val="17365D" w:themeColor="text2" w:themeShade="BF"/>
                <w:sz w:val="20"/>
                <w:szCs w:val="20"/>
                <w:lang w:val="tr-TR"/>
              </w:rPr>
              <w:t>TDV Ansiklopedisi “</w:t>
            </w:r>
            <w:r>
              <w:rPr>
                <w:color w:val="17365D" w:themeColor="text2" w:themeShade="BF"/>
                <w:sz w:val="20"/>
                <w:szCs w:val="20"/>
                <w:lang w:val="tr-TR"/>
              </w:rPr>
              <w:t>Nikah</w:t>
            </w:r>
            <w:r w:rsidRPr="006D1043">
              <w:rPr>
                <w:color w:val="17365D" w:themeColor="text2" w:themeShade="BF"/>
                <w:sz w:val="20"/>
                <w:szCs w:val="20"/>
                <w:lang w:val="tr-TR"/>
              </w:rPr>
              <w:t>”,</w:t>
            </w:r>
            <w:r>
              <w:t xml:space="preserve"> </w:t>
            </w:r>
            <w:r w:rsidRPr="006D1043">
              <w:rPr>
                <w:color w:val="17365D" w:themeColor="text2" w:themeShade="BF"/>
                <w:sz w:val="20"/>
                <w:szCs w:val="20"/>
                <w:lang w:val="tr-TR"/>
              </w:rPr>
              <w:t>Ezberlenmesi gereken duaların öğrenilmesi</w:t>
            </w:r>
          </w:p>
        </w:tc>
      </w:tr>
      <w:tr w:rsidR="00F6020E" w:rsidRPr="00333868" w14:paraId="583C6710" w14:textId="4516FB99" w:rsidTr="00333868">
        <w:trPr>
          <w:trHeight w:val="397"/>
          <w:jc w:val="center"/>
        </w:trPr>
        <w:tc>
          <w:tcPr>
            <w:tcW w:w="674" w:type="pct"/>
            <w:vAlign w:val="center"/>
          </w:tcPr>
          <w:p w14:paraId="7AE14F8E" w14:textId="2C598B68" w:rsidR="00F6020E" w:rsidRPr="00333868" w:rsidRDefault="00F6020E" w:rsidP="00F6020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26 Aralık</w:t>
            </w:r>
          </w:p>
        </w:tc>
        <w:tc>
          <w:tcPr>
            <w:tcW w:w="1442" w:type="pct"/>
            <w:vAlign w:val="center"/>
          </w:tcPr>
          <w:p w14:paraId="30B5F83E" w14:textId="3591E291" w:rsidR="00F6020E" w:rsidRPr="00333868" w:rsidRDefault="006D1043" w:rsidP="00F6020E">
            <w:pPr>
              <w:spacing w:after="60"/>
              <w:ind w:left="170"/>
              <w:jc w:val="both"/>
              <w:rPr>
                <w:color w:val="17365D" w:themeColor="text2" w:themeShade="BF"/>
                <w:sz w:val="20"/>
                <w:szCs w:val="20"/>
                <w:lang w:val="tr-TR"/>
              </w:rPr>
            </w:pPr>
            <w:r w:rsidRPr="006D1043">
              <w:rPr>
                <w:color w:val="17365D" w:themeColor="text2" w:themeShade="BF"/>
                <w:sz w:val="20"/>
                <w:szCs w:val="20"/>
                <w:lang w:val="tr-TR"/>
              </w:rPr>
              <w:t>Cami ve Cami Dışı Uygulamalı Vaaz Sunumu</w:t>
            </w:r>
          </w:p>
        </w:tc>
        <w:tc>
          <w:tcPr>
            <w:tcW w:w="1442" w:type="pct"/>
            <w:gridSpan w:val="2"/>
            <w:vAlign w:val="center"/>
          </w:tcPr>
          <w:p w14:paraId="50012D87" w14:textId="3D8A9D1C" w:rsidR="00F6020E" w:rsidRPr="00333868" w:rsidRDefault="006D1043" w:rsidP="00F6020E">
            <w:pPr>
              <w:ind w:left="170"/>
              <w:rPr>
                <w:color w:val="17365D" w:themeColor="text2" w:themeShade="BF"/>
                <w:sz w:val="20"/>
                <w:szCs w:val="20"/>
                <w:lang w:val="tr-TR"/>
              </w:rPr>
            </w:pPr>
            <w:r w:rsidRPr="006D1043">
              <w:rPr>
                <w:color w:val="17365D" w:themeColor="text2" w:themeShade="BF"/>
                <w:sz w:val="20"/>
                <w:szCs w:val="20"/>
                <w:lang w:val="tr-TR"/>
              </w:rPr>
              <w:t>Çelik, Hatibin Hitâbeti; Çakan, Dini Hitabet; Yüzendağ, Dini Hitabet ve Mesleki Uygulama</w:t>
            </w:r>
          </w:p>
        </w:tc>
        <w:tc>
          <w:tcPr>
            <w:tcW w:w="1442" w:type="pct"/>
            <w:vAlign w:val="center"/>
          </w:tcPr>
          <w:p w14:paraId="1DBEF440" w14:textId="2A3C009A" w:rsidR="00F6020E" w:rsidRPr="00333868" w:rsidRDefault="006D1043" w:rsidP="00F6020E">
            <w:pPr>
              <w:ind w:left="170"/>
              <w:jc w:val="both"/>
              <w:rPr>
                <w:color w:val="17365D" w:themeColor="text2" w:themeShade="BF"/>
                <w:sz w:val="20"/>
                <w:szCs w:val="20"/>
                <w:lang w:val="tr-TR"/>
              </w:rPr>
            </w:pPr>
            <w:r w:rsidRPr="006D1043">
              <w:rPr>
                <w:color w:val="17365D" w:themeColor="text2" w:themeShade="BF"/>
                <w:sz w:val="20"/>
                <w:szCs w:val="20"/>
                <w:lang w:val="tr-TR"/>
              </w:rPr>
              <w:t>İlgili Konuların Çalışılması ve Duaların Ezberlenmesi</w:t>
            </w:r>
          </w:p>
        </w:tc>
      </w:tr>
      <w:tr w:rsidR="00F6020E" w:rsidRPr="00333868" w14:paraId="4344BE9E" w14:textId="41AD02A8" w:rsidTr="00333868">
        <w:trPr>
          <w:trHeight w:val="397"/>
          <w:jc w:val="center"/>
        </w:trPr>
        <w:tc>
          <w:tcPr>
            <w:tcW w:w="674" w:type="pct"/>
            <w:vAlign w:val="center"/>
          </w:tcPr>
          <w:p w14:paraId="204AB48B" w14:textId="17846BD5" w:rsidR="00F6020E" w:rsidRPr="00333868" w:rsidRDefault="00F6020E" w:rsidP="00F6020E">
            <w:pPr>
              <w:pStyle w:val="TableParagraph"/>
              <w:spacing w:line="254" w:lineRule="exact"/>
              <w:ind w:left="158" w:right="91"/>
              <w:jc w:val="center"/>
              <w:rPr>
                <w:b/>
                <w:bCs/>
                <w:color w:val="17365D" w:themeColor="text2" w:themeShade="BF"/>
                <w:sz w:val="20"/>
                <w:szCs w:val="20"/>
                <w:lang w:val="tr-TR"/>
              </w:rPr>
            </w:pPr>
            <w:bookmarkStart w:id="0" w:name="_Hlk208251126"/>
            <w:r>
              <w:rPr>
                <w:b/>
                <w:bCs/>
                <w:color w:val="17365D" w:themeColor="text2" w:themeShade="BF"/>
                <w:spacing w:val="-5"/>
                <w:sz w:val="20"/>
                <w:szCs w:val="20"/>
                <w:lang w:val="tr-TR"/>
              </w:rPr>
              <w:t>29 Aralık</w:t>
            </w:r>
            <w:r w:rsidRPr="00333868">
              <w:rPr>
                <w:b/>
                <w:bCs/>
                <w:color w:val="17365D" w:themeColor="text2" w:themeShade="BF"/>
                <w:spacing w:val="-5"/>
                <w:sz w:val="20"/>
                <w:szCs w:val="20"/>
                <w:lang w:val="tr-TR"/>
              </w:rPr>
              <w:t xml:space="preserve">-1 </w:t>
            </w:r>
            <w:r>
              <w:rPr>
                <w:b/>
                <w:bCs/>
                <w:color w:val="17365D" w:themeColor="text2" w:themeShade="BF"/>
                <w:spacing w:val="-5"/>
                <w:sz w:val="20"/>
                <w:szCs w:val="20"/>
                <w:lang w:val="tr-TR"/>
              </w:rPr>
              <w:t>Ocak</w:t>
            </w:r>
          </w:p>
        </w:tc>
        <w:tc>
          <w:tcPr>
            <w:tcW w:w="1442" w:type="pct"/>
            <w:vAlign w:val="center"/>
          </w:tcPr>
          <w:p w14:paraId="42596E90" w14:textId="7848B2EE" w:rsidR="00F6020E" w:rsidRPr="00333868" w:rsidRDefault="006D1043" w:rsidP="00F6020E">
            <w:pPr>
              <w:ind w:left="170"/>
              <w:rPr>
                <w:color w:val="17365D" w:themeColor="text2" w:themeShade="BF"/>
                <w:sz w:val="20"/>
                <w:szCs w:val="20"/>
                <w:lang w:val="tr-TR"/>
              </w:rPr>
            </w:pPr>
            <w:r w:rsidRPr="006D1043">
              <w:rPr>
                <w:color w:val="17365D" w:themeColor="text2" w:themeShade="BF"/>
                <w:sz w:val="20"/>
                <w:szCs w:val="20"/>
                <w:lang w:val="tr-TR"/>
              </w:rPr>
              <w:t>Camide Uygulamalı Cuma Namazı Kılınışı ve Hutbe Sunumu</w:t>
            </w:r>
          </w:p>
        </w:tc>
        <w:tc>
          <w:tcPr>
            <w:tcW w:w="1442" w:type="pct"/>
            <w:gridSpan w:val="2"/>
            <w:vAlign w:val="center"/>
          </w:tcPr>
          <w:p w14:paraId="7BF363B3" w14:textId="325789C8" w:rsidR="00F6020E" w:rsidRPr="00333868" w:rsidRDefault="006D1043" w:rsidP="00F6020E">
            <w:pPr>
              <w:ind w:left="170"/>
              <w:rPr>
                <w:color w:val="17365D" w:themeColor="text2" w:themeShade="BF"/>
                <w:sz w:val="20"/>
                <w:szCs w:val="20"/>
                <w:lang w:val="tr-TR"/>
              </w:rPr>
            </w:pPr>
            <w:r w:rsidRPr="006D1043">
              <w:rPr>
                <w:color w:val="17365D" w:themeColor="text2" w:themeShade="BF"/>
                <w:sz w:val="20"/>
                <w:szCs w:val="20"/>
                <w:lang w:val="tr-TR"/>
              </w:rPr>
              <w:t>Çelik, Hatibin Hitâbeti; Çakan, Dini Hitabet; Yüzendağ, Dini Hitabet ve Mesleki Uygulama</w:t>
            </w:r>
          </w:p>
        </w:tc>
        <w:tc>
          <w:tcPr>
            <w:tcW w:w="1442" w:type="pct"/>
            <w:vAlign w:val="center"/>
          </w:tcPr>
          <w:p w14:paraId="254BC4D8" w14:textId="6B92E3C2" w:rsidR="00F6020E" w:rsidRPr="00333868" w:rsidRDefault="006D1043" w:rsidP="00F6020E">
            <w:pPr>
              <w:ind w:left="170"/>
              <w:jc w:val="both"/>
              <w:rPr>
                <w:color w:val="17365D" w:themeColor="text2" w:themeShade="BF"/>
                <w:sz w:val="20"/>
                <w:szCs w:val="20"/>
                <w:lang w:val="tr-TR"/>
              </w:rPr>
            </w:pPr>
            <w:r w:rsidRPr="006D1043">
              <w:rPr>
                <w:color w:val="17365D" w:themeColor="text2" w:themeShade="BF"/>
                <w:sz w:val="20"/>
                <w:szCs w:val="20"/>
                <w:lang w:val="tr-TR"/>
              </w:rPr>
              <w:t>İlgili Konuların Çalışılması ve Duaların Ezberlenmesi</w:t>
            </w:r>
          </w:p>
        </w:tc>
      </w:tr>
      <w:bookmarkEnd w:id="0"/>
      <w:tr w:rsidR="00F6020E" w:rsidRPr="00333868" w14:paraId="57EFB753" w14:textId="66CB55D4" w:rsidTr="00333868">
        <w:trPr>
          <w:trHeight w:val="397"/>
          <w:jc w:val="center"/>
        </w:trPr>
        <w:tc>
          <w:tcPr>
            <w:tcW w:w="674" w:type="pct"/>
            <w:shd w:val="clear" w:color="auto" w:fill="DAEEF3" w:themeFill="accent5" w:themeFillTint="33"/>
            <w:vAlign w:val="center"/>
          </w:tcPr>
          <w:p w14:paraId="3F517F27" w14:textId="08E86DDA" w:rsidR="00F6020E" w:rsidRPr="00333868" w:rsidRDefault="00F6020E" w:rsidP="00F6020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16 Ocak</w:t>
            </w:r>
          </w:p>
        </w:tc>
        <w:tc>
          <w:tcPr>
            <w:tcW w:w="2163" w:type="pct"/>
            <w:gridSpan w:val="2"/>
            <w:shd w:val="clear" w:color="auto" w:fill="DAEEF3" w:themeFill="accent5" w:themeFillTint="33"/>
            <w:vAlign w:val="center"/>
          </w:tcPr>
          <w:p w14:paraId="3487C725" w14:textId="77777777" w:rsidR="00F6020E" w:rsidRPr="00333868" w:rsidRDefault="00F6020E" w:rsidP="00F6020E">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F6020E" w:rsidRPr="00333868" w:rsidRDefault="00F6020E" w:rsidP="00F6020E">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547"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1393"/>
        <w:gridCol w:w="631"/>
        <w:gridCol w:w="5758"/>
        <w:gridCol w:w="631"/>
        <w:gridCol w:w="503"/>
        <w:gridCol w:w="631"/>
      </w:tblGrid>
      <w:tr w:rsidR="009A5A36" w:rsidRPr="00333868" w14:paraId="17BF0D77" w14:textId="06A87615" w:rsidTr="00EB4812">
        <w:trPr>
          <w:trHeight w:val="397"/>
          <w:jc w:val="center"/>
        </w:trPr>
        <w:tc>
          <w:tcPr>
            <w:tcW w:w="2024" w:type="dxa"/>
            <w:gridSpan w:val="2"/>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88" w:type="dxa"/>
            <w:gridSpan w:val="2"/>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gridSpan w:val="2"/>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EB4812">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024" w:type="dxa"/>
                <w:gridSpan w:val="2"/>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88" w:type="dxa"/>
            <w:gridSpan w:val="2"/>
            <w:vAlign w:val="center"/>
          </w:tcPr>
          <w:p w14:paraId="62378C5B" w14:textId="7C9C083F" w:rsidR="009A5A36" w:rsidRPr="00333868" w:rsidRDefault="006D1043" w:rsidP="00F14FCB">
            <w:pPr>
              <w:spacing w:before="60" w:after="60"/>
              <w:jc w:val="both"/>
              <w:rPr>
                <w:rFonts w:asciiTheme="majorBidi" w:hAnsiTheme="majorBidi" w:cstheme="majorBidi"/>
                <w:color w:val="17365D" w:themeColor="text2" w:themeShade="BF"/>
                <w:spacing w:val="-2"/>
                <w:sz w:val="20"/>
                <w:szCs w:val="20"/>
                <w:lang w:val="tr-TR"/>
              </w:rPr>
            </w:pPr>
            <w:r w:rsidRPr="006D1043">
              <w:rPr>
                <w:rFonts w:asciiTheme="majorBidi" w:hAnsiTheme="majorBidi" w:cstheme="majorBidi"/>
                <w:color w:val="17365D" w:themeColor="text2" w:themeShade="BF"/>
                <w:spacing w:val="-2"/>
                <w:sz w:val="20"/>
                <w:szCs w:val="20"/>
                <w:lang w:val="tr-TR"/>
              </w:rPr>
              <w:t>Ara sınav ilk yedi haftada işlenen konuları kapsayacaktır. Ara sınav</w:t>
            </w:r>
            <w:r w:rsidR="00EB4812">
              <w:rPr>
                <w:rFonts w:asciiTheme="majorBidi" w:hAnsiTheme="majorBidi" w:cstheme="majorBidi"/>
                <w:color w:val="17365D" w:themeColor="text2" w:themeShade="BF"/>
                <w:spacing w:val="-2"/>
                <w:sz w:val="20"/>
                <w:szCs w:val="20"/>
                <w:lang w:val="tr-TR"/>
              </w:rPr>
              <w:t xml:space="preserve"> uygulamalı</w:t>
            </w:r>
            <w:r w:rsidRPr="006D1043">
              <w:rPr>
                <w:rFonts w:asciiTheme="majorBidi" w:hAnsiTheme="majorBidi" w:cstheme="majorBidi"/>
                <w:color w:val="17365D" w:themeColor="text2" w:themeShade="BF"/>
                <w:spacing w:val="-2"/>
                <w:sz w:val="20"/>
                <w:szCs w:val="20"/>
                <w:lang w:val="tr-TR"/>
              </w:rPr>
              <w:t xml:space="preserve"> şeklinde olacaktır</w:t>
            </w:r>
          </w:p>
        </w:tc>
        <w:tc>
          <w:tcPr>
            <w:tcW w:w="1134" w:type="dxa"/>
            <w:gridSpan w:val="2"/>
            <w:vAlign w:val="center"/>
          </w:tcPr>
          <w:p w14:paraId="0810633E" w14:textId="1FFD26C9" w:rsidR="009A5A36" w:rsidRPr="00EB4812" w:rsidRDefault="000F5FCD" w:rsidP="000F5FCD">
            <w:pPr>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w:t>
            </w:r>
            <w:r w:rsidR="00EB4812" w:rsidRPr="00EB4812">
              <w:rPr>
                <w:rFonts w:asciiTheme="majorBidi" w:hAnsiTheme="majorBidi" w:cstheme="majorBidi"/>
                <w:b/>
                <w:bCs/>
                <w:color w:val="17365D" w:themeColor="text2" w:themeShade="BF"/>
                <w:spacing w:val="-2"/>
                <w:sz w:val="20"/>
                <w:szCs w:val="20"/>
                <w:lang w:val="tr-TR"/>
              </w:rPr>
              <w:t>%40</w:t>
            </w:r>
          </w:p>
        </w:tc>
      </w:tr>
      <w:tr w:rsidR="009A5A36" w:rsidRPr="00333868" w14:paraId="4E1AB01B" w14:textId="77777777" w:rsidTr="00EB4812">
        <w:trPr>
          <w:gridAfter w:val="1"/>
          <w:wAfter w:w="631" w:type="dxa"/>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1393" w:type="dxa"/>
                <w:vAlign w:val="center"/>
              </w:tcPr>
              <w:p w14:paraId="78FF80EF" w14:textId="2E029F29"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r w:rsidR="00EB4812">
                  <w:rPr>
                    <w:b/>
                    <w:bCs/>
                    <w:color w:val="17365D" w:themeColor="text2" w:themeShade="BF"/>
                    <w:sz w:val="20"/>
                    <w:szCs w:val="20"/>
                    <w:lang w:val="tr-TR"/>
                  </w:rPr>
                  <w:t>/Sunum</w:t>
                </w:r>
              </w:p>
            </w:tc>
          </w:sdtContent>
        </w:sdt>
        <w:tc>
          <w:tcPr>
            <w:tcW w:w="6389" w:type="dxa"/>
            <w:gridSpan w:val="2"/>
            <w:vAlign w:val="center"/>
          </w:tcPr>
          <w:p w14:paraId="7D023E11" w14:textId="51268719" w:rsidR="009A5A36" w:rsidRPr="00333868" w:rsidRDefault="00EB4812" w:rsidP="00EB4812">
            <w:pPr>
              <w:spacing w:before="60" w:after="60"/>
              <w:jc w:val="both"/>
              <w:rPr>
                <w:rFonts w:asciiTheme="majorBidi" w:hAnsiTheme="majorBidi" w:cstheme="majorBidi"/>
                <w:color w:val="17365D" w:themeColor="text2" w:themeShade="BF"/>
                <w:spacing w:val="-2"/>
                <w:sz w:val="20"/>
                <w:szCs w:val="20"/>
                <w:lang w:val="tr-TR"/>
              </w:rPr>
            </w:pPr>
            <w:r w:rsidRPr="00EB4812">
              <w:rPr>
                <w:rFonts w:asciiTheme="majorBidi" w:hAnsiTheme="majorBidi" w:cstheme="majorBidi"/>
                <w:color w:val="17365D" w:themeColor="text2" w:themeShade="BF"/>
                <w:spacing w:val="-2"/>
                <w:sz w:val="20"/>
                <w:szCs w:val="20"/>
                <w:lang w:val="tr-TR"/>
              </w:rPr>
              <w:t>Öğrencilerin ders öncesinde verilen ödev ve görevleri eksiksiz ve zamanında yerine getirmesi, öğrenme sürecine aktif katılımı teşvik etmek ve derse hazırlıklı gelmelerini sağlamak amacıyla değerlendirmeye tabi tutulacaktır.</w:t>
            </w:r>
          </w:p>
        </w:tc>
        <w:tc>
          <w:tcPr>
            <w:tcW w:w="1134" w:type="dxa"/>
            <w:gridSpan w:val="2"/>
            <w:vAlign w:val="center"/>
          </w:tcPr>
          <w:p w14:paraId="5A140BEF" w14:textId="0D23AD84" w:rsidR="009A5A36" w:rsidRPr="00EB4812" w:rsidRDefault="000F5FCD" w:rsidP="009A5A36">
            <w:pPr>
              <w:jc w:val="center"/>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w:t>
            </w:r>
            <w:r w:rsidR="00EB4812" w:rsidRPr="00EB4812">
              <w:rPr>
                <w:rFonts w:asciiTheme="majorBidi" w:hAnsiTheme="majorBidi" w:cstheme="majorBidi"/>
                <w:b/>
                <w:bCs/>
                <w:color w:val="17365D" w:themeColor="text2" w:themeShade="BF"/>
                <w:spacing w:val="-2"/>
                <w:sz w:val="20"/>
                <w:szCs w:val="20"/>
                <w:lang w:val="tr-TR"/>
              </w:rPr>
              <w:t>%10</w:t>
            </w:r>
          </w:p>
        </w:tc>
      </w:tr>
      <w:tr w:rsidR="009A5A36" w:rsidRPr="00333868" w14:paraId="1D8484C9" w14:textId="35F7ABFA" w:rsidTr="00EB4812">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024" w:type="dxa"/>
                <w:gridSpan w:val="2"/>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88" w:type="dxa"/>
            <w:gridSpan w:val="2"/>
            <w:vAlign w:val="center"/>
          </w:tcPr>
          <w:p w14:paraId="18A7E427" w14:textId="4CBA996C" w:rsidR="009A5A36" w:rsidRPr="00333868" w:rsidRDefault="00EB4812" w:rsidP="009A5A36">
            <w:pPr>
              <w:spacing w:before="60" w:after="60"/>
              <w:jc w:val="both"/>
              <w:rPr>
                <w:rFonts w:asciiTheme="majorBidi" w:hAnsiTheme="majorBidi" w:cstheme="majorBidi"/>
                <w:color w:val="17365D" w:themeColor="text2" w:themeShade="BF"/>
                <w:spacing w:val="-2"/>
                <w:sz w:val="20"/>
                <w:szCs w:val="20"/>
                <w:lang w:val="tr-TR"/>
              </w:rPr>
            </w:pPr>
            <w:r w:rsidRPr="00EB4812">
              <w:rPr>
                <w:rFonts w:asciiTheme="majorBidi" w:hAnsiTheme="majorBidi" w:cstheme="majorBidi"/>
                <w:color w:val="17365D" w:themeColor="text2" w:themeShade="BF"/>
                <w:spacing w:val="-2"/>
                <w:sz w:val="20"/>
                <w:szCs w:val="20"/>
                <w:lang w:val="tr-TR"/>
              </w:rPr>
              <w:t>Final sınavı, dönem boyunca işlenen 14 haftalık tüm ders konularını kapsayacaktır.</w:t>
            </w:r>
            <w:r w:rsidR="000F5FCD">
              <w:rPr>
                <w:rFonts w:asciiTheme="majorBidi" w:hAnsiTheme="majorBidi" w:cstheme="majorBidi"/>
                <w:color w:val="17365D" w:themeColor="text2" w:themeShade="BF"/>
                <w:spacing w:val="-2"/>
                <w:sz w:val="20"/>
                <w:szCs w:val="20"/>
                <w:lang w:val="tr-TR"/>
              </w:rPr>
              <w:t xml:space="preserve"> Uygulama ve Ödev şeklinde olacaktır.</w:t>
            </w:r>
          </w:p>
        </w:tc>
        <w:tc>
          <w:tcPr>
            <w:tcW w:w="1134" w:type="dxa"/>
            <w:gridSpan w:val="2"/>
            <w:vMerge w:val="restart"/>
            <w:vAlign w:val="center"/>
          </w:tcPr>
          <w:p w14:paraId="7BE86556" w14:textId="15F23E10" w:rsidR="009A5A36" w:rsidRPr="00EB4812" w:rsidRDefault="00EB4812" w:rsidP="000F5FCD">
            <w:pPr>
              <w:rPr>
                <w:rFonts w:asciiTheme="majorBidi" w:hAnsiTheme="majorBidi" w:cstheme="majorBidi"/>
                <w:b/>
                <w:bCs/>
                <w:color w:val="17365D" w:themeColor="text2" w:themeShade="BF"/>
                <w:spacing w:val="-2"/>
                <w:sz w:val="20"/>
                <w:szCs w:val="20"/>
                <w:lang w:val="tr-TR"/>
              </w:rPr>
            </w:pPr>
            <w:r w:rsidRPr="00EB4812">
              <w:rPr>
                <w:rFonts w:asciiTheme="majorBidi" w:hAnsiTheme="majorBidi" w:cstheme="majorBidi"/>
                <w:b/>
                <w:bCs/>
                <w:color w:val="17365D" w:themeColor="text2" w:themeShade="BF"/>
                <w:spacing w:val="-2"/>
                <w:sz w:val="20"/>
                <w:szCs w:val="20"/>
                <w:lang w:val="tr-TR"/>
              </w:rPr>
              <w:t>%50</w:t>
            </w:r>
          </w:p>
        </w:tc>
      </w:tr>
      <w:tr w:rsidR="009A5A36" w:rsidRPr="00333868" w14:paraId="1F3B89A6" w14:textId="402CED26" w:rsidTr="00EB4812">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024" w:type="dxa"/>
                <w:gridSpan w:val="2"/>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88" w:type="dxa"/>
            <w:gridSpan w:val="2"/>
            <w:vAlign w:val="center"/>
          </w:tcPr>
          <w:p w14:paraId="5816D13B" w14:textId="70632005" w:rsidR="009A5A36" w:rsidRPr="00333868" w:rsidRDefault="000F5FCD" w:rsidP="009A5A36">
            <w:pPr>
              <w:spacing w:before="60" w:after="60"/>
              <w:jc w:val="both"/>
              <w:rPr>
                <w:color w:val="17365D" w:themeColor="text2" w:themeShade="BF"/>
                <w:sz w:val="20"/>
                <w:szCs w:val="20"/>
                <w:lang w:val="tr-TR"/>
              </w:rPr>
            </w:pPr>
            <w:r w:rsidRPr="000F5FCD">
              <w:rPr>
                <w:color w:val="17365D" w:themeColor="text2" w:themeShade="BF"/>
                <w:sz w:val="20"/>
                <w:szCs w:val="20"/>
                <w:lang w:val="tr-TR"/>
              </w:rPr>
              <w:t xml:space="preserve">Final sınavının telafisi niteliğinde olup, </w:t>
            </w:r>
            <w:r>
              <w:rPr>
                <w:color w:val="17365D" w:themeColor="text2" w:themeShade="BF"/>
                <w:sz w:val="20"/>
                <w:szCs w:val="20"/>
                <w:lang w:val="tr-TR"/>
              </w:rPr>
              <w:t xml:space="preserve">uygulama </w:t>
            </w:r>
            <w:r w:rsidRPr="000F5FCD">
              <w:rPr>
                <w:color w:val="17365D" w:themeColor="text2" w:themeShade="BF"/>
                <w:sz w:val="20"/>
                <w:szCs w:val="20"/>
                <w:lang w:val="tr-TR"/>
              </w:rPr>
              <w:t>formatında yapılacaktır.</w:t>
            </w:r>
          </w:p>
        </w:tc>
        <w:tc>
          <w:tcPr>
            <w:tcW w:w="1134" w:type="dxa"/>
            <w:gridSpan w:val="2"/>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EB4812">
        <w:trPr>
          <w:trHeight w:val="397"/>
          <w:jc w:val="center"/>
        </w:trPr>
        <w:tc>
          <w:tcPr>
            <w:tcW w:w="8413" w:type="dxa"/>
            <w:gridSpan w:val="4"/>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gridSpan w:val="2"/>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EB4812">
        <w:trPr>
          <w:trHeight w:val="397"/>
          <w:jc w:val="center"/>
        </w:trPr>
        <w:tc>
          <w:tcPr>
            <w:tcW w:w="2024" w:type="dxa"/>
            <w:gridSpan w:val="2"/>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88" w:type="dxa"/>
            <w:gridSpan w:val="2"/>
            <w:vAlign w:val="center"/>
          </w:tcPr>
          <w:p w14:paraId="0B9F3825" w14:textId="3C60E711"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AA:</w:t>
            </w:r>
            <w:r w:rsidR="000F5FCD">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BA:</w:t>
            </w:r>
            <w:r w:rsidR="000F5FCD">
              <w:rPr>
                <w:color w:val="17365D" w:themeColor="text2" w:themeShade="BF"/>
                <w:sz w:val="20"/>
                <w:szCs w:val="20"/>
                <w:lang w:val="tr-TR"/>
              </w:rPr>
              <w:t>80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0F5FCD">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w:t>
            </w:r>
            <w:r w:rsidR="000F5FCD">
              <w:rPr>
                <w:color w:val="17365D" w:themeColor="text2" w:themeShade="BF"/>
                <w:sz w:val="20"/>
                <w:szCs w:val="20"/>
                <w:lang w:val="tr-TR"/>
              </w:rPr>
              <w:t>65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0F5FCD">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w:t>
            </w:r>
            <w:r w:rsidR="000F5FCD">
              <w:rPr>
                <w:color w:val="17365D" w:themeColor="text2" w:themeShade="BF"/>
                <w:sz w:val="20"/>
                <w:szCs w:val="20"/>
                <w:lang w:val="tr-TR"/>
              </w:rPr>
              <w:t>55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0F5FCD">
              <w:rPr>
                <w:color w:val="17365D" w:themeColor="text2" w:themeShade="BF"/>
                <w:sz w:val="20"/>
                <w:szCs w:val="20"/>
                <w:lang w:val="tr-TR"/>
              </w:rPr>
              <w:t>50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gridSpan w:val="2"/>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35D5E12"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FEEA6F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31891892"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38058A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DD5E0AD"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11916C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A8C9B0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F242C3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FE9DC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2F7AEB0"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2F57626"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DC24BF9"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5E79BD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59679E0E"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3F5F81AB"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E40C" w14:textId="77777777" w:rsidR="00440740" w:rsidRDefault="00440740">
      <w:r>
        <w:separator/>
      </w:r>
    </w:p>
  </w:endnote>
  <w:endnote w:type="continuationSeparator" w:id="0">
    <w:p w14:paraId="26D9AD3F" w14:textId="77777777" w:rsidR="00440740" w:rsidRDefault="004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2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904D" w14:textId="77777777" w:rsidR="00440740" w:rsidRDefault="00440740">
      <w:r>
        <w:separator/>
      </w:r>
    </w:p>
  </w:footnote>
  <w:footnote w:type="continuationSeparator" w:id="0">
    <w:p w14:paraId="7073EC70" w14:textId="77777777" w:rsidR="00440740" w:rsidRDefault="0044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34351732">
    <w:abstractNumId w:val="4"/>
  </w:num>
  <w:num w:numId="2" w16cid:durableId="330375359">
    <w:abstractNumId w:val="0"/>
  </w:num>
  <w:num w:numId="3" w16cid:durableId="838040362">
    <w:abstractNumId w:val="1"/>
  </w:num>
  <w:num w:numId="4" w16cid:durableId="705568857">
    <w:abstractNumId w:val="3"/>
  </w:num>
  <w:num w:numId="5" w16cid:durableId="2016765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tr-TR" w:vendorID="64" w:dllVersion="4096"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5227"/>
    <w:rsid w:val="0005358B"/>
    <w:rsid w:val="0005768D"/>
    <w:rsid w:val="0006521E"/>
    <w:rsid w:val="0008798B"/>
    <w:rsid w:val="000B7EC6"/>
    <w:rsid w:val="000D29BA"/>
    <w:rsid w:val="000E6AA0"/>
    <w:rsid w:val="000F5FCD"/>
    <w:rsid w:val="000F7BAC"/>
    <w:rsid w:val="00107575"/>
    <w:rsid w:val="0014349F"/>
    <w:rsid w:val="00173949"/>
    <w:rsid w:val="00196858"/>
    <w:rsid w:val="001A15BC"/>
    <w:rsid w:val="00204885"/>
    <w:rsid w:val="002133E0"/>
    <w:rsid w:val="00266423"/>
    <w:rsid w:val="00333868"/>
    <w:rsid w:val="0038686D"/>
    <w:rsid w:val="00386D35"/>
    <w:rsid w:val="003A1A61"/>
    <w:rsid w:val="003C48C0"/>
    <w:rsid w:val="003D714B"/>
    <w:rsid w:val="003E0DCF"/>
    <w:rsid w:val="003E4AC7"/>
    <w:rsid w:val="003F0A3C"/>
    <w:rsid w:val="003F3709"/>
    <w:rsid w:val="0040406B"/>
    <w:rsid w:val="004068E4"/>
    <w:rsid w:val="00410237"/>
    <w:rsid w:val="00411A8B"/>
    <w:rsid w:val="00440740"/>
    <w:rsid w:val="004512C3"/>
    <w:rsid w:val="004E00ED"/>
    <w:rsid w:val="004F6DAA"/>
    <w:rsid w:val="00501D1B"/>
    <w:rsid w:val="00511355"/>
    <w:rsid w:val="00521B1B"/>
    <w:rsid w:val="00555080"/>
    <w:rsid w:val="005A5227"/>
    <w:rsid w:val="005D0495"/>
    <w:rsid w:val="005D0EC0"/>
    <w:rsid w:val="005D3491"/>
    <w:rsid w:val="005D5180"/>
    <w:rsid w:val="00622188"/>
    <w:rsid w:val="00665279"/>
    <w:rsid w:val="0069535E"/>
    <w:rsid w:val="006B17A5"/>
    <w:rsid w:val="006D1043"/>
    <w:rsid w:val="006F7F25"/>
    <w:rsid w:val="00700987"/>
    <w:rsid w:val="00707428"/>
    <w:rsid w:val="00716131"/>
    <w:rsid w:val="00757D86"/>
    <w:rsid w:val="00772638"/>
    <w:rsid w:val="007849C8"/>
    <w:rsid w:val="00787D95"/>
    <w:rsid w:val="007908D8"/>
    <w:rsid w:val="00794C73"/>
    <w:rsid w:val="007C06A8"/>
    <w:rsid w:val="007F5D29"/>
    <w:rsid w:val="00800C75"/>
    <w:rsid w:val="00810283"/>
    <w:rsid w:val="0081535E"/>
    <w:rsid w:val="0089630D"/>
    <w:rsid w:val="008A04F9"/>
    <w:rsid w:val="008B5071"/>
    <w:rsid w:val="008E7A7D"/>
    <w:rsid w:val="00900DE1"/>
    <w:rsid w:val="0091089A"/>
    <w:rsid w:val="0091706E"/>
    <w:rsid w:val="0092087A"/>
    <w:rsid w:val="009A1137"/>
    <w:rsid w:val="009A5A36"/>
    <w:rsid w:val="009F79F2"/>
    <w:rsid w:val="00A25EF4"/>
    <w:rsid w:val="00A65A6F"/>
    <w:rsid w:val="00A97207"/>
    <w:rsid w:val="00AA336E"/>
    <w:rsid w:val="00AA520E"/>
    <w:rsid w:val="00AA5B3C"/>
    <w:rsid w:val="00AB76CA"/>
    <w:rsid w:val="00AF6039"/>
    <w:rsid w:val="00B1392F"/>
    <w:rsid w:val="00B33971"/>
    <w:rsid w:val="00B44327"/>
    <w:rsid w:val="00C013EE"/>
    <w:rsid w:val="00C06A3F"/>
    <w:rsid w:val="00C254B2"/>
    <w:rsid w:val="00C6114F"/>
    <w:rsid w:val="00C949A1"/>
    <w:rsid w:val="00CC62BB"/>
    <w:rsid w:val="00CE513A"/>
    <w:rsid w:val="00D255D5"/>
    <w:rsid w:val="00D75534"/>
    <w:rsid w:val="00D810F1"/>
    <w:rsid w:val="00D83A0E"/>
    <w:rsid w:val="00DD5C80"/>
    <w:rsid w:val="00E15685"/>
    <w:rsid w:val="00E40A2A"/>
    <w:rsid w:val="00E43153"/>
    <w:rsid w:val="00E609DF"/>
    <w:rsid w:val="00E65B3B"/>
    <w:rsid w:val="00E72C3D"/>
    <w:rsid w:val="00E74217"/>
    <w:rsid w:val="00E965CF"/>
    <w:rsid w:val="00EA7F84"/>
    <w:rsid w:val="00EB0249"/>
    <w:rsid w:val="00EB4812"/>
    <w:rsid w:val="00EE5534"/>
    <w:rsid w:val="00F14FCB"/>
    <w:rsid w:val="00F54E43"/>
    <w:rsid w:val="00F553F8"/>
    <w:rsid w:val="00F6020E"/>
    <w:rsid w:val="00F70E21"/>
    <w:rsid w:val="00FA44DA"/>
    <w:rsid w:val="00FC77B9"/>
    <w:rsid w:val="00FC77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2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6521E"/>
    <w:rsid w:val="0007633A"/>
    <w:rsid w:val="000A413C"/>
    <w:rsid w:val="00107575"/>
    <w:rsid w:val="001318C1"/>
    <w:rsid w:val="001D5BE6"/>
    <w:rsid w:val="00277E28"/>
    <w:rsid w:val="003D7F73"/>
    <w:rsid w:val="007029FF"/>
    <w:rsid w:val="00716D23"/>
    <w:rsid w:val="00757D86"/>
    <w:rsid w:val="007F0365"/>
    <w:rsid w:val="008625B6"/>
    <w:rsid w:val="008A04F9"/>
    <w:rsid w:val="00A93E4D"/>
    <w:rsid w:val="00B1392F"/>
    <w:rsid w:val="00BB1A6A"/>
    <w:rsid w:val="00C8684E"/>
    <w:rsid w:val="00CE37B9"/>
    <w:rsid w:val="00E20C59"/>
    <w:rsid w:val="00E21B3B"/>
    <w:rsid w:val="00E66527"/>
    <w:rsid w:val="00E72C3D"/>
    <w:rsid w:val="00E76B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1485</Words>
  <Characters>8467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Asus</cp:lastModifiedBy>
  <cp:revision>31</cp:revision>
  <dcterms:created xsi:type="dcterms:W3CDTF">2025-01-25T07:48:00Z</dcterms:created>
  <dcterms:modified xsi:type="dcterms:W3CDTF">2025-09-08T16:41:00Z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