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44" w:rsidRPr="003E3144" w:rsidRDefault="00224558" w:rsidP="003E3144">
      <w:pPr>
        <w:pStyle w:val="NormalWeb"/>
        <w:shd w:val="clear" w:color="auto" w:fill="FFFFFF"/>
        <w:spacing w:before="0" w:beforeAutospacing="0" w:after="0" w:afterAutospacing="0" w:line="480" w:lineRule="auto"/>
        <w:jc w:val="center"/>
        <w:rPr>
          <w:color w:val="333333"/>
        </w:rPr>
      </w:pPr>
      <w:r w:rsidRPr="003E3144">
        <w:rPr>
          <w:rStyle w:val="Gl"/>
          <w:color w:val="333333"/>
        </w:rPr>
        <w:t>MAZERET VE TELAFİ VE TEK DERS SINAVI</w:t>
      </w:r>
    </w:p>
    <w:p w:rsidR="003E3144" w:rsidRPr="003E3144" w:rsidRDefault="003E3144" w:rsidP="003E3144">
      <w:pPr>
        <w:pStyle w:val="NormalWeb"/>
        <w:shd w:val="clear" w:color="auto" w:fill="FFFFFF"/>
        <w:spacing w:before="0" w:beforeAutospacing="0" w:after="0" w:afterAutospacing="0" w:line="480" w:lineRule="auto"/>
        <w:jc w:val="both"/>
        <w:rPr>
          <w:color w:val="333333"/>
        </w:rPr>
      </w:pPr>
      <w:r w:rsidRPr="003E3144">
        <w:rPr>
          <w:rStyle w:val="Gl"/>
          <w:color w:val="333333"/>
        </w:rPr>
        <w:t>MADDE 19 – </w:t>
      </w:r>
      <w:r w:rsidRPr="003E3144">
        <w:rPr>
          <w:color w:val="333333"/>
        </w:rPr>
        <w:t xml:space="preserve">(1) Derse devam zorunluluğunu yerine getiren öğrenci ilgili yönetim kurulu tarafından mazeretinin kabul edilmesi durumunda </w:t>
      </w:r>
      <w:r w:rsidRPr="003E3144">
        <w:rPr>
          <w:b/>
          <w:color w:val="333333"/>
          <w:u w:val="single"/>
        </w:rPr>
        <w:t xml:space="preserve">girmediği yarıyıl içi ve yarıyıl sonu sınavlarından dilediği yalnız birinin mazeret sınavına girebilir. </w:t>
      </w:r>
      <w:r w:rsidRPr="003E3144">
        <w:rPr>
          <w:color w:val="333333"/>
        </w:rPr>
        <w:t>Mazeret sınavları, yarıyıl sonu sınavlarının bitimini izleyen ilk hafta içindeki bir iş gününde yapılır.</w:t>
      </w:r>
    </w:p>
    <w:p w:rsidR="003E3144" w:rsidRPr="003E3144" w:rsidRDefault="003E3144" w:rsidP="003E3144">
      <w:pPr>
        <w:pStyle w:val="NormalWeb"/>
        <w:shd w:val="clear" w:color="auto" w:fill="FFFFFF"/>
        <w:spacing w:before="0" w:beforeAutospacing="0" w:after="150" w:afterAutospacing="0" w:line="480" w:lineRule="auto"/>
        <w:jc w:val="both"/>
        <w:rPr>
          <w:color w:val="333333"/>
        </w:rPr>
      </w:pPr>
      <w:r w:rsidRPr="003E3144">
        <w:rPr>
          <w:color w:val="333333"/>
        </w:rPr>
        <w:t>(2) Öğrenci, Üniversite tarafından görevlendirildiği için ve</w:t>
      </w:r>
      <w:bookmarkStart w:id="0" w:name="_GoBack"/>
      <w:bookmarkEnd w:id="0"/>
      <w:r w:rsidRPr="003E3144">
        <w:rPr>
          <w:color w:val="333333"/>
        </w:rPr>
        <w:t>ya sınav çakışmaları nedeniyle, giremediği tüm sınavlar için telafi sınavına girebilir. Telafi sınavlarının ne zaman yapılacağı ilgili kurul kararı ile belirlenir.</w:t>
      </w:r>
    </w:p>
    <w:p w:rsidR="003E3144" w:rsidRPr="003E3144" w:rsidRDefault="003E3144" w:rsidP="003E3144">
      <w:pPr>
        <w:pStyle w:val="NormalWeb"/>
        <w:shd w:val="clear" w:color="auto" w:fill="FFFFFF"/>
        <w:spacing w:before="0" w:beforeAutospacing="0" w:after="150" w:afterAutospacing="0" w:line="480" w:lineRule="auto"/>
        <w:jc w:val="both"/>
        <w:rPr>
          <w:color w:val="333333"/>
        </w:rPr>
      </w:pPr>
      <w:r w:rsidRPr="003E3144">
        <w:rPr>
          <w:color w:val="333333"/>
        </w:rPr>
        <w:t>(3) Mazeret sınavlarına katılmak için sağlık raporları rapor bitiminden itibaren en geç iki iş günü içerisinde ilgili fakülte/yüksekokul/meslek yüksekokuluna teslim edilir. Bu süre dışında yapılan başvurular geçersizdir.</w:t>
      </w:r>
    </w:p>
    <w:p w:rsidR="003E3144" w:rsidRPr="003E3144" w:rsidRDefault="003E3144" w:rsidP="003E3144">
      <w:pPr>
        <w:pStyle w:val="NormalWeb"/>
        <w:shd w:val="clear" w:color="auto" w:fill="FFFFFF"/>
        <w:spacing w:before="0" w:beforeAutospacing="0" w:after="150" w:afterAutospacing="0" w:line="480" w:lineRule="auto"/>
        <w:jc w:val="both"/>
        <w:rPr>
          <w:color w:val="333333"/>
        </w:rPr>
      </w:pPr>
      <w:r w:rsidRPr="003E3144">
        <w:rPr>
          <w:color w:val="333333"/>
        </w:rPr>
        <w:t>(4) Mazereti ilgili yönetim kurulu tarafından kabul edilen öğrenci mazeretinin süresi içinde derslere devam edemez ve sınavlara giremez. Bu süre zarfında girilmiş olan sınavlar ilgili kurul kararı ile iptal edilir.</w:t>
      </w:r>
    </w:p>
    <w:p w:rsidR="003E3144" w:rsidRPr="003E3144" w:rsidRDefault="003E3144" w:rsidP="003E3144">
      <w:pPr>
        <w:pStyle w:val="NormalWeb"/>
        <w:shd w:val="clear" w:color="auto" w:fill="FFFFFF"/>
        <w:spacing w:before="0" w:beforeAutospacing="0" w:after="0" w:afterAutospacing="0" w:line="480" w:lineRule="auto"/>
        <w:jc w:val="both"/>
        <w:rPr>
          <w:color w:val="333333"/>
        </w:rPr>
      </w:pPr>
      <w:r w:rsidRPr="003E3144">
        <w:rPr>
          <w:color w:val="333333"/>
        </w:rPr>
        <w:t>(5)</w:t>
      </w:r>
      <w:r w:rsidRPr="003E3144">
        <w:rPr>
          <w:color w:val="333333"/>
          <w:vertAlign w:val="superscript"/>
        </w:rPr>
        <w:t>1</w:t>
      </w:r>
      <w:r w:rsidRPr="003E3144">
        <w:rPr>
          <w:color w:val="333333"/>
        </w:rPr>
        <w:t> Tek ders sınavı mezuniyeti için tek dersi kalan ve dönem sonu sınavına girme şartını sağlamış olan başarısız öğrenciye, öğrenimi süresince bir kez olmak üzere akademik takvimde belirlenen tarihlerde tek ders sınav hakkı verilir. Tek ders sınavından alınan not ilgili dersin geçme notu olarak kullanılır. Tamamı uygulamalı olan derslerden tek ders sınav hakkı verilmez. Kısmi uygulamalı derslerde ilgili birimin kurulları karar verir. Tek ders sınavlarına mazeret hakkı verilmez. Sınavların uygulanmasına ilişkin usul ve esaslar Üniversite Senatosu tarafından belirlenir.”</w:t>
      </w:r>
    </w:p>
    <w:p w:rsidR="00D6433A" w:rsidRPr="003E3144" w:rsidRDefault="00D6433A">
      <w:pPr>
        <w:rPr>
          <w:sz w:val="24"/>
          <w:szCs w:val="24"/>
        </w:rPr>
      </w:pPr>
    </w:p>
    <w:sectPr w:rsidR="00D6433A" w:rsidRPr="003E3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2C"/>
    <w:rsid w:val="00224558"/>
    <w:rsid w:val="003E3144"/>
    <w:rsid w:val="00D6433A"/>
    <w:rsid w:val="00F13B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B0374-0399-4CCB-976B-6D670914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31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E3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2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2018-10-26T10:57:00Z</dcterms:created>
  <dcterms:modified xsi:type="dcterms:W3CDTF">2021-03-12T06:58:00Z</dcterms:modified>
</cp:coreProperties>
</file>